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824" w14:textId="4C7ADBE0" w:rsidR="00DC6B38" w:rsidRPr="00DC6B38" w:rsidRDefault="009A16E8" w:rsidP="00F44C3C">
      <w:pPr>
        <w:spacing w:after="1600"/>
        <w:rPr>
          <w:rStyle w:val="normaltextrun"/>
          <w:rFonts w:cs="Arial"/>
          <w:b/>
          <w:color w:val="FFFFFF" w:themeColor="background1"/>
          <w:sz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036933">
        <w:rPr>
          <w:noProof/>
          <w:highlight w:val="black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4B41A" wp14:editId="199A43B2">
            <wp:simplePos x="0" y="0"/>
            <wp:positionH relativeFrom="page">
              <wp:posOffset>200</wp:posOffset>
            </wp:positionH>
            <wp:positionV relativeFrom="page">
              <wp:posOffset>318</wp:posOffset>
            </wp:positionV>
            <wp:extent cx="7560000" cy="1435764"/>
            <wp:effectExtent l="0" t="0" r="0" b="0"/>
            <wp:wrapNone/>
            <wp:docPr id="19" name="Picture 19" descr="A black header banner with the UCL letters coloured white. In the top left corner is UCL's slogan written in Title Cas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B38">
        <w:rPr>
          <w:rFonts w:cs="Arial"/>
          <w:b/>
          <w:noProof/>
          <w:color w:val="FFFFFF" w:themeColor="background1"/>
          <w:sz w:val="20"/>
        </w:rPr>
        <mc:AlternateContent>
          <mc:Choice Requires="wps">
            <w:drawing>
              <wp:inline distT="0" distB="0" distL="0" distR="0" wp14:anchorId="152AA7CD" wp14:editId="6085AF82">
                <wp:extent cx="3240000" cy="432000"/>
                <wp:effectExtent l="0" t="0" r="0" b="0"/>
                <wp:docPr id="4010769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43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DAE8A" w14:textId="3F5DDEAB" w:rsidR="00F44C3C" w:rsidRPr="00DC6B38" w:rsidRDefault="00DC6B38" w:rsidP="00DC6B3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B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London’s Global Universit</w:t>
                            </w:r>
                            <w:r w:rsidR="00F44C3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2AA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5.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" fillcolor="black" stroked="f" strokeweight=".5pt">
                <v:textbox inset="0,0,0,0">
                  <w:txbxContent>
                    <w:p w14:paraId="49DDAE8A" w14:textId="3F5DDEAB" w:rsidR="00F44C3C" w:rsidRPr="00DC6B38" w:rsidRDefault="00DC6B38" w:rsidP="00DC6B38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B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London’s Global Universit</w:t>
                      </w:r>
                      <w:r w:rsidR="00F44C3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bookmarkEnd w:id="2"/>
    <w:p w14:paraId="6D2AC9A5" w14:textId="00E4DD76" w:rsidR="00A96EE5" w:rsidRDefault="00A96EE5" w:rsidP="00A96EE5">
      <w:pPr>
        <w:spacing w:after="0"/>
        <w:rPr>
          <w:rFonts w:cs="Arial"/>
          <w:b/>
          <w:bCs/>
        </w:rPr>
      </w:pPr>
      <w:r w:rsidRPr="00A96EE5">
        <w:rPr>
          <w:rFonts w:cs="Arial"/>
          <w:b/>
          <w:bCs/>
        </w:rPr>
        <w:t xml:space="preserve">UCL Accommodation x </w:t>
      </w:r>
      <w:proofErr w:type="spellStart"/>
      <w:r w:rsidRPr="00A96EE5">
        <w:rPr>
          <w:rFonts w:cs="Arial"/>
          <w:b/>
          <w:bCs/>
        </w:rPr>
        <w:t>UniKitOut</w:t>
      </w:r>
      <w:proofErr w:type="spellEnd"/>
      <w:r w:rsidRPr="00A96EE5">
        <w:rPr>
          <w:rFonts w:cs="Arial"/>
          <w:b/>
          <w:bCs/>
        </w:rPr>
        <w:t xml:space="preserve"> </w:t>
      </w:r>
      <w:r w:rsidR="0089698B">
        <w:rPr>
          <w:rFonts w:cs="Arial"/>
          <w:b/>
          <w:bCs/>
        </w:rPr>
        <w:t>G</w:t>
      </w:r>
      <w:r w:rsidRPr="00A96EE5">
        <w:rPr>
          <w:rFonts w:cs="Arial"/>
          <w:b/>
          <w:bCs/>
        </w:rPr>
        <w:t xml:space="preserve">iveaway Terms </w:t>
      </w:r>
      <w:r>
        <w:rPr>
          <w:rFonts w:cs="Arial"/>
          <w:b/>
          <w:bCs/>
        </w:rPr>
        <w:t xml:space="preserve">and </w:t>
      </w:r>
      <w:r w:rsidRPr="00A96EE5">
        <w:rPr>
          <w:rFonts w:cs="Arial"/>
          <w:b/>
          <w:bCs/>
        </w:rPr>
        <w:t>Conditions</w:t>
      </w:r>
    </w:p>
    <w:p w14:paraId="38A6FABD" w14:textId="77777777" w:rsidR="00A96EE5" w:rsidRDefault="00A96EE5" w:rsidP="00A96EE5">
      <w:pPr>
        <w:spacing w:after="0"/>
        <w:rPr>
          <w:rFonts w:cs="Arial"/>
          <w:b/>
          <w:bCs/>
        </w:rPr>
      </w:pPr>
    </w:p>
    <w:p w14:paraId="754FE38A" w14:textId="77777777" w:rsidR="00D57CC0" w:rsidRDefault="00D57CC0" w:rsidP="00A96EE5">
      <w:pPr>
        <w:spacing w:after="0"/>
        <w:rPr>
          <w:rFonts w:cs="Arial"/>
        </w:rPr>
      </w:pPr>
    </w:p>
    <w:p w14:paraId="78EDF727" w14:textId="14349351" w:rsidR="00A96EE5" w:rsidRPr="00D720D5" w:rsidRDefault="00A96EE5" w:rsidP="00A96EE5">
      <w:pPr>
        <w:spacing w:after="0"/>
        <w:rPr>
          <w:rFonts w:cs="Arial"/>
        </w:rPr>
      </w:pPr>
      <w:r w:rsidRPr="00D720D5">
        <w:rPr>
          <w:rFonts w:cs="Arial"/>
        </w:rPr>
        <w:t xml:space="preserve">This </w:t>
      </w:r>
      <w:r w:rsidR="00B8746B">
        <w:rPr>
          <w:rFonts w:cs="Arial"/>
        </w:rPr>
        <w:t>giveaway</w:t>
      </w:r>
      <w:r w:rsidRPr="00D720D5">
        <w:rPr>
          <w:rFonts w:cs="Arial"/>
        </w:rPr>
        <w:t xml:space="preserve"> is promoted and operated by UCL Accommodation. Details of how</w:t>
      </w:r>
      <w:r>
        <w:rPr>
          <w:rFonts w:cs="Arial"/>
        </w:rPr>
        <w:t xml:space="preserve"> </w:t>
      </w:r>
      <w:r w:rsidRPr="00D720D5">
        <w:rPr>
          <w:rFonts w:cs="Arial"/>
        </w:rPr>
        <w:t>to enter form part of these terms and condition (‘Terms’). It is a condition of entry that</w:t>
      </w:r>
      <w:r>
        <w:rPr>
          <w:rFonts w:cs="Arial"/>
        </w:rPr>
        <w:t xml:space="preserve"> </w:t>
      </w:r>
      <w:r w:rsidRPr="00D720D5">
        <w:rPr>
          <w:rFonts w:cs="Arial"/>
        </w:rPr>
        <w:t xml:space="preserve">all rules are </w:t>
      </w:r>
      <w:r>
        <w:rPr>
          <w:rFonts w:cs="Arial"/>
        </w:rPr>
        <w:t>a</w:t>
      </w:r>
      <w:r w:rsidRPr="00D720D5">
        <w:rPr>
          <w:rFonts w:cs="Arial"/>
        </w:rPr>
        <w:t xml:space="preserve">ccepted as </w:t>
      </w:r>
      <w:proofErr w:type="gramStart"/>
      <w:r w:rsidRPr="00D720D5">
        <w:rPr>
          <w:rFonts w:cs="Arial"/>
        </w:rPr>
        <w:t>final</w:t>
      </w:r>
      <w:proofErr w:type="gramEnd"/>
      <w:r w:rsidRPr="00D720D5">
        <w:rPr>
          <w:rFonts w:cs="Arial"/>
        </w:rPr>
        <w:t xml:space="preserve"> and that the participant agrees to abide by these</w:t>
      </w:r>
      <w:r>
        <w:rPr>
          <w:rFonts w:cs="Arial"/>
        </w:rPr>
        <w:t xml:space="preserve"> </w:t>
      </w:r>
      <w:r w:rsidRPr="00D720D5">
        <w:rPr>
          <w:rFonts w:cs="Arial"/>
        </w:rPr>
        <w:t>rules.</w:t>
      </w:r>
    </w:p>
    <w:p w14:paraId="5C2F92D8" w14:textId="77777777" w:rsidR="00A96EE5" w:rsidRDefault="00A96EE5" w:rsidP="00A96EE5">
      <w:pPr>
        <w:spacing w:after="0"/>
        <w:rPr>
          <w:rFonts w:cs="Arial"/>
        </w:rPr>
      </w:pPr>
    </w:p>
    <w:p w14:paraId="28215617" w14:textId="77777777" w:rsidR="00A96EE5" w:rsidRDefault="00A96EE5" w:rsidP="00A96EE5">
      <w:pPr>
        <w:rPr>
          <w:rFonts w:cs="Arial"/>
          <w:b/>
          <w:bCs/>
        </w:rPr>
      </w:pPr>
      <w:r w:rsidRPr="007F196F">
        <w:rPr>
          <w:rFonts w:cs="Arial"/>
          <w:b/>
          <w:bCs/>
        </w:rPr>
        <w:t>Eligibility</w:t>
      </w:r>
    </w:p>
    <w:p w14:paraId="0C9A95D5" w14:textId="726B1F7B" w:rsidR="009B7B7F" w:rsidRDefault="00A96EE5" w:rsidP="009B7B7F">
      <w:pPr>
        <w:pStyle w:val="ListParagraph"/>
        <w:numPr>
          <w:ilvl w:val="0"/>
          <w:numId w:val="3"/>
        </w:numPr>
        <w:rPr>
          <w:rFonts w:cs="Arial"/>
        </w:rPr>
      </w:pPr>
      <w:r w:rsidRPr="009B7B7F">
        <w:rPr>
          <w:rFonts w:cs="Arial"/>
        </w:rPr>
        <w:t xml:space="preserve">The </w:t>
      </w:r>
      <w:r w:rsidR="00835A96" w:rsidRPr="009B7B7F">
        <w:rPr>
          <w:rFonts w:cs="Arial"/>
        </w:rPr>
        <w:t>giveaway</w:t>
      </w:r>
      <w:r w:rsidRPr="009B7B7F">
        <w:rPr>
          <w:rFonts w:cs="Arial"/>
        </w:rPr>
        <w:t xml:space="preserve"> is open to all </w:t>
      </w:r>
      <w:r w:rsidR="00835A96" w:rsidRPr="009B7B7F">
        <w:rPr>
          <w:rFonts w:cs="Arial"/>
        </w:rPr>
        <w:t>upcoming</w:t>
      </w:r>
      <w:r w:rsidRPr="009B7B7F">
        <w:rPr>
          <w:rFonts w:cs="Arial"/>
        </w:rPr>
        <w:t xml:space="preserve"> UCL Accommodation</w:t>
      </w:r>
      <w:r w:rsidR="00835A96" w:rsidRPr="009B7B7F">
        <w:rPr>
          <w:rFonts w:cs="Arial"/>
        </w:rPr>
        <w:t xml:space="preserve"> </w:t>
      </w:r>
      <w:r w:rsidRPr="009B7B7F">
        <w:rPr>
          <w:rFonts w:cs="Arial"/>
        </w:rPr>
        <w:t xml:space="preserve">residents </w:t>
      </w:r>
      <w:r w:rsidR="009B7B7F" w:rsidRPr="009B7B7F">
        <w:rPr>
          <w:rFonts w:cs="Arial"/>
        </w:rPr>
        <w:t xml:space="preserve">who will live </w:t>
      </w:r>
      <w:r w:rsidR="009B7B7F">
        <w:rPr>
          <w:rFonts w:cs="Arial"/>
        </w:rPr>
        <w:t xml:space="preserve">in </w:t>
      </w:r>
      <w:r w:rsidR="009B7B7F" w:rsidRPr="009B7B7F">
        <w:rPr>
          <w:rFonts w:cs="Arial"/>
        </w:rPr>
        <w:t>UCL Accommodation for academic year 2024-25.</w:t>
      </w:r>
    </w:p>
    <w:p w14:paraId="1640A5EA" w14:textId="77777777" w:rsidR="00412DA2" w:rsidRPr="009B7B7F" w:rsidRDefault="00412DA2" w:rsidP="00412DA2">
      <w:pPr>
        <w:pStyle w:val="ListParagraph"/>
        <w:rPr>
          <w:rFonts w:cs="Arial"/>
        </w:rPr>
      </w:pPr>
    </w:p>
    <w:p w14:paraId="1BA584CA" w14:textId="77777777" w:rsidR="005072FC" w:rsidRDefault="00F277C3" w:rsidP="005072FC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F277C3">
        <w:rPr>
          <w:rFonts w:cs="Arial"/>
        </w:rPr>
        <w:t>In order to</w:t>
      </w:r>
      <w:proofErr w:type="gramEnd"/>
      <w:r w:rsidRPr="00F277C3">
        <w:rPr>
          <w:rFonts w:cs="Arial"/>
        </w:rPr>
        <w:t xml:space="preserve"> participate in and win the </w:t>
      </w:r>
      <w:r>
        <w:rPr>
          <w:rFonts w:cs="Arial"/>
        </w:rPr>
        <w:t xml:space="preserve">giveaway </w:t>
      </w:r>
      <w:r w:rsidRPr="00F277C3">
        <w:rPr>
          <w:rFonts w:cs="Arial"/>
        </w:rPr>
        <w:t>you must:</w:t>
      </w:r>
    </w:p>
    <w:p w14:paraId="5121B11B" w14:textId="77777777" w:rsidR="005072FC" w:rsidRPr="005072FC" w:rsidRDefault="005072FC" w:rsidP="005072FC">
      <w:pPr>
        <w:pStyle w:val="ListParagraph"/>
        <w:numPr>
          <w:ilvl w:val="0"/>
          <w:numId w:val="9"/>
        </w:numPr>
        <w:rPr>
          <w:rFonts w:cs="Arial"/>
          <w:vanish/>
        </w:rPr>
      </w:pPr>
    </w:p>
    <w:p w14:paraId="17CED4CB" w14:textId="77777777" w:rsidR="005072FC" w:rsidRPr="005072FC" w:rsidRDefault="005072FC" w:rsidP="005072FC">
      <w:pPr>
        <w:pStyle w:val="ListParagraph"/>
        <w:numPr>
          <w:ilvl w:val="0"/>
          <w:numId w:val="9"/>
        </w:numPr>
        <w:rPr>
          <w:rFonts w:cs="Arial"/>
          <w:vanish/>
        </w:rPr>
      </w:pPr>
    </w:p>
    <w:p w14:paraId="76FC7227" w14:textId="77777777" w:rsidR="008672F1" w:rsidRDefault="00412DA2" w:rsidP="008672F1">
      <w:pPr>
        <w:pStyle w:val="ListParagraph"/>
        <w:numPr>
          <w:ilvl w:val="1"/>
          <w:numId w:val="12"/>
        </w:numPr>
        <w:rPr>
          <w:rFonts w:cs="Arial"/>
        </w:rPr>
      </w:pPr>
      <w:r w:rsidRPr="007B046A">
        <w:rPr>
          <w:rFonts w:cs="Arial"/>
        </w:rPr>
        <w:t>be 18 years of age and older.</w:t>
      </w:r>
      <w:r w:rsidR="007B046A" w:rsidRPr="007B046A">
        <w:rPr>
          <w:rFonts w:cs="Arial"/>
        </w:rPr>
        <w:t xml:space="preserve"> If you are under the age of 18, you must obtain</w:t>
      </w:r>
      <w:r w:rsidR="007E525C">
        <w:rPr>
          <w:rFonts w:cs="Arial"/>
        </w:rPr>
        <w:t xml:space="preserve"> </w:t>
      </w:r>
      <w:r w:rsidR="007B046A" w:rsidRPr="007E525C">
        <w:rPr>
          <w:rFonts w:cs="Arial"/>
        </w:rPr>
        <w:t>written parental or guardian consent to enter the Competition and claim the Award (or any relevant substitute) that you may win.</w:t>
      </w:r>
    </w:p>
    <w:p w14:paraId="1BD93E70" w14:textId="77777777" w:rsidR="008672F1" w:rsidRDefault="00F277C3" w:rsidP="008672F1">
      <w:pPr>
        <w:pStyle w:val="ListParagraph"/>
        <w:numPr>
          <w:ilvl w:val="1"/>
          <w:numId w:val="12"/>
        </w:numPr>
        <w:rPr>
          <w:rFonts w:cs="Arial"/>
        </w:rPr>
      </w:pPr>
      <w:r w:rsidRPr="008672F1">
        <w:rPr>
          <w:rFonts w:cs="Arial"/>
        </w:rPr>
        <w:t xml:space="preserve">be a UCL student who </w:t>
      </w:r>
      <w:r w:rsidR="00835A96" w:rsidRPr="008672F1">
        <w:rPr>
          <w:rFonts w:cs="Arial"/>
        </w:rPr>
        <w:t>ha</w:t>
      </w:r>
      <w:r w:rsidRPr="008672F1">
        <w:rPr>
          <w:rFonts w:cs="Arial"/>
        </w:rPr>
        <w:t>s</w:t>
      </w:r>
      <w:r w:rsidR="00835A96" w:rsidRPr="008672F1">
        <w:rPr>
          <w:rFonts w:cs="Arial"/>
        </w:rPr>
        <w:t xml:space="preserve"> accepted </w:t>
      </w:r>
      <w:r w:rsidRPr="008672F1">
        <w:rPr>
          <w:rFonts w:cs="Arial"/>
        </w:rPr>
        <w:t>your</w:t>
      </w:r>
      <w:r w:rsidR="00835A96" w:rsidRPr="008672F1">
        <w:rPr>
          <w:rFonts w:cs="Arial"/>
        </w:rPr>
        <w:t xml:space="preserve"> allocation in UCL Accommodation for </w:t>
      </w:r>
      <w:r w:rsidR="00071EBE" w:rsidRPr="008672F1">
        <w:rPr>
          <w:rFonts w:cs="Arial"/>
        </w:rPr>
        <w:t xml:space="preserve">    </w:t>
      </w:r>
      <w:r w:rsidR="00835A96" w:rsidRPr="008672F1">
        <w:rPr>
          <w:rFonts w:cs="Arial"/>
        </w:rPr>
        <w:t>academic year 2024-25.</w:t>
      </w:r>
    </w:p>
    <w:p w14:paraId="433291BC" w14:textId="440E1C82" w:rsidR="00071EBE" w:rsidRPr="008672F1" w:rsidRDefault="00071EBE" w:rsidP="008672F1">
      <w:pPr>
        <w:pStyle w:val="ListParagraph"/>
        <w:numPr>
          <w:ilvl w:val="1"/>
          <w:numId w:val="12"/>
        </w:numPr>
        <w:rPr>
          <w:rFonts w:cs="Arial"/>
        </w:rPr>
      </w:pPr>
      <w:r w:rsidRPr="008672F1">
        <w:rPr>
          <w:rFonts w:cs="Arial"/>
        </w:rPr>
        <w:t>like the giveaway post</w:t>
      </w:r>
      <w:r w:rsidR="00D53B73" w:rsidRPr="008672F1">
        <w:rPr>
          <w:rFonts w:cs="Arial"/>
        </w:rPr>
        <w:t>(</w:t>
      </w:r>
      <w:r w:rsidRPr="008672F1">
        <w:rPr>
          <w:rFonts w:cs="Arial"/>
        </w:rPr>
        <w:t>s</w:t>
      </w:r>
      <w:r w:rsidR="00D53B73" w:rsidRPr="008672F1">
        <w:rPr>
          <w:rFonts w:cs="Arial"/>
        </w:rPr>
        <w:t>)</w:t>
      </w:r>
      <w:r w:rsidRPr="008672F1">
        <w:rPr>
          <w:rFonts w:cs="Arial"/>
        </w:rPr>
        <w:t xml:space="preserve"> from UCL Accommodation </w:t>
      </w:r>
      <w:r w:rsidRPr="000A65B6">
        <w:rPr>
          <w:rFonts w:cs="Arial"/>
        </w:rPr>
        <w:t xml:space="preserve">Instagram </w:t>
      </w:r>
      <w:r w:rsidR="007E525C" w:rsidRPr="000A65B6">
        <w:rPr>
          <w:rFonts w:cs="Arial"/>
        </w:rPr>
        <w:t xml:space="preserve">and Facebook </w:t>
      </w:r>
      <w:r w:rsidR="009E7882" w:rsidRPr="000A65B6">
        <w:rPr>
          <w:rFonts w:cs="Arial"/>
        </w:rPr>
        <w:t>pag</w:t>
      </w:r>
      <w:r w:rsidR="00335681" w:rsidRPr="000A65B6">
        <w:rPr>
          <w:rFonts w:cs="Arial"/>
        </w:rPr>
        <w:t>es</w:t>
      </w:r>
      <w:r w:rsidR="009E7882">
        <w:rPr>
          <w:rFonts w:cs="Arial"/>
        </w:rPr>
        <w:t xml:space="preserve"> </w:t>
      </w:r>
      <w:r w:rsidRPr="008672F1">
        <w:rPr>
          <w:rFonts w:cs="Arial"/>
        </w:rPr>
        <w:t>and leave</w:t>
      </w:r>
      <w:r w:rsidR="007E525C" w:rsidRPr="008672F1">
        <w:rPr>
          <w:rFonts w:cs="Arial"/>
        </w:rPr>
        <w:t xml:space="preserve"> </w:t>
      </w:r>
      <w:r w:rsidR="00D53B73" w:rsidRPr="008672F1">
        <w:rPr>
          <w:rFonts w:cs="Arial"/>
        </w:rPr>
        <w:t xml:space="preserve">a </w:t>
      </w:r>
      <w:r w:rsidRPr="008672F1">
        <w:rPr>
          <w:rFonts w:cs="Arial"/>
        </w:rPr>
        <w:t>comment</w:t>
      </w:r>
      <w:r w:rsidR="00D53B73" w:rsidRPr="008672F1">
        <w:rPr>
          <w:rFonts w:cs="Arial"/>
        </w:rPr>
        <w:t>(</w:t>
      </w:r>
      <w:r w:rsidRPr="008672F1">
        <w:rPr>
          <w:rFonts w:cs="Arial"/>
        </w:rPr>
        <w:t>s</w:t>
      </w:r>
      <w:r w:rsidR="00D53B73" w:rsidRPr="008672F1">
        <w:rPr>
          <w:rFonts w:cs="Arial"/>
        </w:rPr>
        <w:t>)</w:t>
      </w:r>
      <w:r w:rsidR="001E6BDD" w:rsidRPr="008672F1">
        <w:rPr>
          <w:rFonts w:cs="Arial"/>
        </w:rPr>
        <w:t xml:space="preserve"> to indicate what </w:t>
      </w:r>
      <w:r w:rsidR="00FD43E9" w:rsidRPr="008672F1">
        <w:rPr>
          <w:rFonts w:cs="Arial"/>
        </w:rPr>
        <w:t>you</w:t>
      </w:r>
      <w:r w:rsidR="001E6BDD" w:rsidRPr="008672F1">
        <w:rPr>
          <w:rFonts w:cs="Arial"/>
        </w:rPr>
        <w:t xml:space="preserve"> will use </w:t>
      </w:r>
      <w:r w:rsidR="00FD43E9" w:rsidRPr="008672F1">
        <w:rPr>
          <w:rFonts w:cs="Arial"/>
        </w:rPr>
        <w:t>your</w:t>
      </w:r>
      <w:r w:rsidR="001E6BDD" w:rsidRPr="008672F1">
        <w:rPr>
          <w:rFonts w:cs="Arial"/>
        </w:rPr>
        <w:t xml:space="preserve"> voucher for.</w:t>
      </w:r>
    </w:p>
    <w:p w14:paraId="2274230A" w14:textId="77777777" w:rsidR="00A96EE5" w:rsidRDefault="00A96EE5" w:rsidP="00A96EE5">
      <w:pPr>
        <w:spacing w:after="0"/>
      </w:pPr>
    </w:p>
    <w:p w14:paraId="5C70F4AC" w14:textId="77777777" w:rsidR="00A96EE5" w:rsidRPr="009B0D20" w:rsidRDefault="00A96EE5" w:rsidP="00A96EE5">
      <w:pPr>
        <w:pStyle w:val="ListParagraph"/>
        <w:numPr>
          <w:ilvl w:val="0"/>
          <w:numId w:val="3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Participation is non-transferable.</w:t>
      </w:r>
    </w:p>
    <w:p w14:paraId="37FFC9D9" w14:textId="77777777" w:rsidR="00A96EE5" w:rsidRPr="009B0D20" w:rsidRDefault="00A96EE5" w:rsidP="00A96EE5">
      <w:pPr>
        <w:spacing w:after="0"/>
        <w:rPr>
          <w:rFonts w:cs="Arial"/>
        </w:rPr>
      </w:pPr>
    </w:p>
    <w:p w14:paraId="6AEF532F" w14:textId="0A7D7E22" w:rsidR="00A96EE5" w:rsidRPr="009B0D20" w:rsidRDefault="00A96EE5" w:rsidP="00A96EE5">
      <w:pPr>
        <w:pStyle w:val="ListParagraph"/>
        <w:numPr>
          <w:ilvl w:val="0"/>
          <w:numId w:val="3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Only one entry per person</w:t>
      </w:r>
      <w:r w:rsidR="00D53B73">
        <w:rPr>
          <w:rFonts w:cs="Arial"/>
        </w:rPr>
        <w:t xml:space="preserve"> per month</w:t>
      </w:r>
      <w:r w:rsidRPr="009B0D20">
        <w:rPr>
          <w:rFonts w:cs="Arial"/>
        </w:rPr>
        <w:t>. Multiple entries</w:t>
      </w:r>
      <w:r w:rsidR="00D53B73">
        <w:rPr>
          <w:rFonts w:cs="Arial"/>
        </w:rPr>
        <w:t xml:space="preserve"> under one post</w:t>
      </w:r>
      <w:r w:rsidRPr="009B0D20">
        <w:rPr>
          <w:rFonts w:cs="Arial"/>
        </w:rPr>
        <w:t xml:space="preserve"> will be disqualified</w:t>
      </w:r>
      <w:r w:rsidR="00D7143B">
        <w:rPr>
          <w:rFonts w:cs="Arial"/>
        </w:rPr>
        <w:t xml:space="preserve">. One participant can only win once in the 4-month giveaway campaign. </w:t>
      </w:r>
    </w:p>
    <w:p w14:paraId="7A572B9B" w14:textId="77777777" w:rsidR="00A96EE5" w:rsidRPr="009B0D20" w:rsidRDefault="00A96EE5" w:rsidP="00A96EE5">
      <w:pPr>
        <w:spacing w:after="0"/>
        <w:rPr>
          <w:rFonts w:cs="Arial"/>
        </w:rPr>
      </w:pPr>
    </w:p>
    <w:p w14:paraId="53ED612B" w14:textId="77777777" w:rsidR="00A96EE5" w:rsidRDefault="00A96EE5" w:rsidP="00A96EE5">
      <w:pPr>
        <w:spacing w:after="0"/>
        <w:rPr>
          <w:rFonts w:cs="Arial"/>
        </w:rPr>
      </w:pPr>
    </w:p>
    <w:p w14:paraId="54B580AB" w14:textId="5815026E" w:rsidR="00A96EE5" w:rsidRPr="00837F42" w:rsidRDefault="00A96EE5" w:rsidP="00A96EE5">
      <w:pPr>
        <w:spacing w:after="0"/>
        <w:rPr>
          <w:rFonts w:cs="Arial"/>
          <w:b/>
          <w:bCs/>
        </w:rPr>
      </w:pPr>
      <w:r w:rsidRPr="00837F42">
        <w:rPr>
          <w:rFonts w:cs="Arial"/>
          <w:b/>
          <w:bCs/>
        </w:rPr>
        <w:t xml:space="preserve">The </w:t>
      </w:r>
      <w:r w:rsidR="00017723">
        <w:rPr>
          <w:rFonts w:cs="Arial"/>
          <w:b/>
          <w:bCs/>
        </w:rPr>
        <w:t xml:space="preserve">Competition and </w:t>
      </w:r>
      <w:r w:rsidRPr="00837F42">
        <w:rPr>
          <w:rFonts w:cs="Arial"/>
          <w:b/>
          <w:bCs/>
        </w:rPr>
        <w:t>Prize</w:t>
      </w:r>
    </w:p>
    <w:p w14:paraId="5215F5FD" w14:textId="6C08C908" w:rsidR="00A96EE5" w:rsidRDefault="00A96EE5" w:rsidP="00A96EE5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 xml:space="preserve">There is a total of </w:t>
      </w:r>
      <w:r w:rsidR="007B62B5">
        <w:rPr>
          <w:rFonts w:cs="Arial"/>
        </w:rPr>
        <w:t>4</w:t>
      </w:r>
      <w:r w:rsidRPr="009B0D20">
        <w:rPr>
          <w:rFonts w:cs="Arial"/>
        </w:rPr>
        <w:t xml:space="preserve"> prizes of £</w:t>
      </w:r>
      <w:r w:rsidR="007B62B5">
        <w:rPr>
          <w:rFonts w:cs="Arial"/>
        </w:rPr>
        <w:t>50</w:t>
      </w:r>
      <w:r w:rsidRPr="009B0D20">
        <w:rPr>
          <w:rFonts w:cs="Arial"/>
        </w:rPr>
        <w:t xml:space="preserve"> </w:t>
      </w:r>
      <w:proofErr w:type="spellStart"/>
      <w:r w:rsidR="007B62B5">
        <w:rPr>
          <w:rFonts w:cs="Arial"/>
        </w:rPr>
        <w:t>UniKitOut</w:t>
      </w:r>
      <w:proofErr w:type="spellEnd"/>
      <w:r w:rsidRPr="009B0D20">
        <w:rPr>
          <w:rFonts w:cs="Arial"/>
        </w:rPr>
        <w:t xml:space="preserve"> vouchers</w:t>
      </w:r>
      <w:r w:rsidR="007B62B5">
        <w:rPr>
          <w:rFonts w:cs="Arial"/>
        </w:rPr>
        <w:t>.</w:t>
      </w:r>
      <w:r w:rsidR="00846DD7">
        <w:rPr>
          <w:rFonts w:cs="Arial"/>
        </w:rPr>
        <w:t xml:space="preserve"> The total value of the </w:t>
      </w:r>
      <w:r w:rsidR="00233D8F">
        <w:rPr>
          <w:rFonts w:cs="Arial"/>
        </w:rPr>
        <w:t>vouchers</w:t>
      </w:r>
      <w:r w:rsidR="00846DD7">
        <w:rPr>
          <w:rFonts w:cs="Arial"/>
        </w:rPr>
        <w:t xml:space="preserve"> is £200.</w:t>
      </w:r>
    </w:p>
    <w:p w14:paraId="61190497" w14:textId="77777777" w:rsidR="00A55EE7" w:rsidRDefault="00A55EE7" w:rsidP="00A55EE7">
      <w:pPr>
        <w:pStyle w:val="ListParagraph"/>
        <w:spacing w:after="0" w:line="259" w:lineRule="auto"/>
        <w:rPr>
          <w:rFonts w:cs="Arial"/>
        </w:rPr>
      </w:pPr>
    </w:p>
    <w:p w14:paraId="766877FF" w14:textId="4884DD7A" w:rsidR="00A55EE7" w:rsidRPr="00474ED7" w:rsidRDefault="00A55EE7" w:rsidP="00A55EE7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The</w:t>
      </w:r>
      <w:r>
        <w:rPr>
          <w:rFonts w:cs="Arial"/>
        </w:rPr>
        <w:t>re are four rounds of giveaway from June 2024 to September 2024</w:t>
      </w:r>
      <w:r w:rsidR="00CE60F9">
        <w:rPr>
          <w:rFonts w:cs="Arial"/>
        </w:rPr>
        <w:t>, running</w:t>
      </w:r>
      <w:r w:rsidR="00CC64D6">
        <w:rPr>
          <w:rFonts w:cs="Arial"/>
        </w:rPr>
        <w:t xml:space="preserve"> </w:t>
      </w:r>
      <w:r>
        <w:rPr>
          <w:rFonts w:cs="Arial"/>
        </w:rPr>
        <w:t>monthly.</w:t>
      </w:r>
      <w:r w:rsidR="004C34A9">
        <w:rPr>
          <w:rFonts w:cs="Arial"/>
        </w:rPr>
        <w:t xml:space="preserve"> The first </w:t>
      </w:r>
      <w:r w:rsidR="00046847">
        <w:rPr>
          <w:rFonts w:cs="Arial"/>
        </w:rPr>
        <w:t xml:space="preserve">giveaway post will be launched on </w:t>
      </w:r>
      <w:r w:rsidR="00046847" w:rsidRPr="00EC37DE">
        <w:rPr>
          <w:rFonts w:cs="Arial"/>
        </w:rPr>
        <w:t>6 June 2024.</w:t>
      </w:r>
    </w:p>
    <w:p w14:paraId="20D055BE" w14:textId="77777777" w:rsidR="00A55EE7" w:rsidRPr="009B0D20" w:rsidRDefault="00A55EE7" w:rsidP="00A55EE7">
      <w:pPr>
        <w:spacing w:after="0"/>
        <w:rPr>
          <w:rFonts w:cs="Arial"/>
        </w:rPr>
      </w:pPr>
    </w:p>
    <w:p w14:paraId="73762746" w14:textId="03A7AF24" w:rsidR="00A55EE7" w:rsidRPr="009B0D20" w:rsidRDefault="00A55EE7" w:rsidP="00A55EE7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 xml:space="preserve">Winner will be drawn randomly by UCL Accommodation </w:t>
      </w:r>
      <w:r>
        <w:rPr>
          <w:rFonts w:cs="Arial"/>
        </w:rPr>
        <w:t xml:space="preserve">in July, August, </w:t>
      </w:r>
      <w:proofErr w:type="gramStart"/>
      <w:r>
        <w:rPr>
          <w:rFonts w:cs="Arial"/>
        </w:rPr>
        <w:t>September</w:t>
      </w:r>
      <w:proofErr w:type="gramEnd"/>
      <w:r w:rsidR="00A87697">
        <w:rPr>
          <w:rFonts w:cs="Arial"/>
        </w:rPr>
        <w:t xml:space="preserve"> and October</w:t>
      </w:r>
      <w:r>
        <w:rPr>
          <w:rFonts w:cs="Arial"/>
        </w:rPr>
        <w:t xml:space="preserve"> in 2024.</w:t>
      </w:r>
    </w:p>
    <w:p w14:paraId="664AC40D" w14:textId="77777777" w:rsidR="00A96EE5" w:rsidRPr="00D720D5" w:rsidRDefault="00A96EE5" w:rsidP="00A96EE5">
      <w:pPr>
        <w:spacing w:after="0"/>
        <w:rPr>
          <w:rFonts w:cs="Arial"/>
        </w:rPr>
      </w:pPr>
    </w:p>
    <w:p w14:paraId="62DBD2D8" w14:textId="3AE68624" w:rsidR="00A96EE5" w:rsidRPr="00CE60F9" w:rsidRDefault="00A96EE5" w:rsidP="00CE60F9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Prizes are non-transferable, non-exchangeable and no cash alternative is</w:t>
      </w:r>
      <w:r w:rsidR="00CE60F9">
        <w:rPr>
          <w:rFonts w:cs="Arial"/>
        </w:rPr>
        <w:t xml:space="preserve"> </w:t>
      </w:r>
      <w:r w:rsidRPr="00CE60F9">
        <w:rPr>
          <w:rFonts w:cs="Arial"/>
        </w:rPr>
        <w:t>offered.</w:t>
      </w:r>
    </w:p>
    <w:p w14:paraId="263485C2" w14:textId="77777777" w:rsidR="00A96EE5" w:rsidRPr="00D720D5" w:rsidRDefault="00A96EE5" w:rsidP="00A96EE5">
      <w:pPr>
        <w:spacing w:after="0"/>
        <w:rPr>
          <w:rFonts w:cs="Arial"/>
        </w:rPr>
      </w:pPr>
    </w:p>
    <w:p w14:paraId="47FC1C6C" w14:textId="77777777" w:rsidR="00A96EE5" w:rsidRPr="009B0D20" w:rsidRDefault="00A96EE5" w:rsidP="00A96EE5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Prizes may not be transferred or sold.</w:t>
      </w:r>
    </w:p>
    <w:p w14:paraId="2DDB36E0" w14:textId="77777777" w:rsidR="00A96EE5" w:rsidRPr="00D720D5" w:rsidRDefault="00A96EE5" w:rsidP="00A96EE5">
      <w:pPr>
        <w:spacing w:after="0"/>
        <w:rPr>
          <w:rFonts w:cs="Arial"/>
        </w:rPr>
      </w:pPr>
    </w:p>
    <w:p w14:paraId="7BE72D2A" w14:textId="6B441332" w:rsidR="00A96EE5" w:rsidRPr="008A20A0" w:rsidRDefault="00A96EE5" w:rsidP="008A20A0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If we are unable to contact a winner, or the winner does not claim the prize</w:t>
      </w:r>
      <w:r w:rsidR="008A20A0">
        <w:rPr>
          <w:rFonts w:cs="Arial"/>
        </w:rPr>
        <w:t xml:space="preserve"> </w:t>
      </w:r>
      <w:r w:rsidRPr="008A20A0">
        <w:rPr>
          <w:rFonts w:cs="Arial"/>
        </w:rPr>
        <w:t>within 30 days of being notified then they will forfeit the prize.</w:t>
      </w:r>
    </w:p>
    <w:p w14:paraId="6EBCA1D6" w14:textId="77777777" w:rsidR="00A96EE5" w:rsidRPr="00D720D5" w:rsidRDefault="00A96EE5" w:rsidP="00A96EE5">
      <w:pPr>
        <w:spacing w:after="0"/>
        <w:rPr>
          <w:rFonts w:cs="Arial"/>
        </w:rPr>
      </w:pPr>
    </w:p>
    <w:p w14:paraId="7BC6516C" w14:textId="4D4ADEA6" w:rsidR="00A96EE5" w:rsidRPr="008A20A0" w:rsidRDefault="00A96EE5" w:rsidP="008A20A0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 xml:space="preserve">To claim the prize the winners must follow the instructions in the </w:t>
      </w:r>
      <w:r w:rsidR="00EC37DE">
        <w:rPr>
          <w:rFonts w:cs="Arial"/>
        </w:rPr>
        <w:t>direct message</w:t>
      </w:r>
      <w:r w:rsidR="008A20A0">
        <w:rPr>
          <w:rFonts w:cs="Arial"/>
        </w:rPr>
        <w:t xml:space="preserve"> </w:t>
      </w:r>
      <w:r w:rsidRPr="008A20A0">
        <w:rPr>
          <w:rFonts w:cs="Arial"/>
        </w:rPr>
        <w:t>notifying them that they are the winner.</w:t>
      </w:r>
    </w:p>
    <w:p w14:paraId="022E8AAF" w14:textId="77777777" w:rsidR="00A96EE5" w:rsidRDefault="00A96EE5" w:rsidP="00A96EE5">
      <w:pPr>
        <w:spacing w:after="0"/>
        <w:rPr>
          <w:rFonts w:cs="Arial"/>
        </w:rPr>
      </w:pPr>
    </w:p>
    <w:p w14:paraId="1E0F7F09" w14:textId="6176ED15" w:rsidR="00F86199" w:rsidRPr="00994AC8" w:rsidRDefault="00F86199" w:rsidP="00A96EE5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 xml:space="preserve">If you are not fortunate enough to win, you shall not be entitled to any </w:t>
      </w:r>
      <w:proofErr w:type="gramStart"/>
      <w:r w:rsidRPr="009B0D20">
        <w:rPr>
          <w:rFonts w:cs="Arial"/>
        </w:rPr>
        <w:t>prize</w:t>
      </w:r>
      <w:proofErr w:type="gramEnd"/>
      <w:r>
        <w:rPr>
          <w:rFonts w:cs="Arial"/>
        </w:rPr>
        <w:t xml:space="preserve"> </w:t>
      </w:r>
      <w:r w:rsidRPr="00A55EE7">
        <w:rPr>
          <w:rFonts w:cs="Arial"/>
        </w:rPr>
        <w:t>and we shall have no liability to you in this regard.</w:t>
      </w:r>
    </w:p>
    <w:p w14:paraId="4651C878" w14:textId="77777777" w:rsidR="00A96EE5" w:rsidRDefault="00A96EE5" w:rsidP="00A96EE5">
      <w:pPr>
        <w:spacing w:after="0"/>
        <w:rPr>
          <w:rFonts w:cs="Arial"/>
          <w:b/>
          <w:bCs/>
        </w:rPr>
      </w:pPr>
    </w:p>
    <w:p w14:paraId="4A847484" w14:textId="77777777" w:rsidR="00A96EE5" w:rsidRPr="00837F42" w:rsidRDefault="00A96EE5" w:rsidP="00A96EE5">
      <w:pPr>
        <w:spacing w:after="0"/>
        <w:rPr>
          <w:rFonts w:cs="Arial"/>
          <w:b/>
          <w:bCs/>
        </w:rPr>
      </w:pPr>
      <w:r w:rsidRPr="00837F42">
        <w:rPr>
          <w:rFonts w:cs="Arial"/>
          <w:b/>
          <w:bCs/>
        </w:rPr>
        <w:t>Privacy</w:t>
      </w:r>
    </w:p>
    <w:p w14:paraId="20A33500" w14:textId="0E4962A6" w:rsidR="006F35E2" w:rsidRDefault="00A96EE5" w:rsidP="006F35E2">
      <w:pPr>
        <w:pStyle w:val="ListParagraph"/>
        <w:numPr>
          <w:ilvl w:val="0"/>
          <w:numId w:val="5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Any information and data provided or collected in accordance with the</w:t>
      </w:r>
      <w:r>
        <w:rPr>
          <w:rFonts w:cs="Arial"/>
        </w:rPr>
        <w:t xml:space="preserve"> </w:t>
      </w:r>
      <w:r w:rsidR="00171142">
        <w:rPr>
          <w:rFonts w:cs="Arial"/>
        </w:rPr>
        <w:t xml:space="preserve">giveaway </w:t>
      </w:r>
      <w:r w:rsidRPr="009B0D20">
        <w:rPr>
          <w:rFonts w:cs="Arial"/>
        </w:rPr>
        <w:t>will be dealt with in accordance with the provisions of the EU</w:t>
      </w:r>
      <w:r>
        <w:rPr>
          <w:rFonts w:cs="Arial"/>
        </w:rPr>
        <w:t xml:space="preserve"> </w:t>
      </w:r>
      <w:r w:rsidRPr="009B0D20">
        <w:rPr>
          <w:rFonts w:cs="Arial"/>
        </w:rPr>
        <w:t>General Data Protection Regulation (‘GDPR’).</w:t>
      </w:r>
    </w:p>
    <w:p w14:paraId="7D260060" w14:textId="77777777" w:rsidR="006F35E2" w:rsidRDefault="006F35E2" w:rsidP="006F35E2">
      <w:pPr>
        <w:pStyle w:val="ListParagraph"/>
        <w:spacing w:after="0" w:line="259" w:lineRule="auto"/>
        <w:rPr>
          <w:rFonts w:cs="Arial"/>
        </w:rPr>
      </w:pPr>
    </w:p>
    <w:p w14:paraId="2716304C" w14:textId="291EE0CF" w:rsidR="006F35E2" w:rsidRPr="006F35E2" w:rsidRDefault="006F35E2" w:rsidP="006F35E2">
      <w:pPr>
        <w:pStyle w:val="ListParagraph"/>
        <w:numPr>
          <w:ilvl w:val="0"/>
          <w:numId w:val="5"/>
        </w:numPr>
        <w:spacing w:after="0" w:line="259" w:lineRule="auto"/>
        <w:rPr>
          <w:rFonts w:cs="Arial"/>
        </w:rPr>
      </w:pPr>
      <w:r w:rsidRPr="006F35E2">
        <w:rPr>
          <w:rFonts w:cs="Arial"/>
        </w:rPr>
        <w:t>In entering a Submission to the Competition, you give UCL and its affiliated organisations the right to use your name, likeness, photograph, voice and/or opinions for promotional purposes in any media, worldwide, without further payment or consideration.</w:t>
      </w:r>
    </w:p>
    <w:p w14:paraId="403088BA" w14:textId="77777777" w:rsidR="00172E1F" w:rsidRDefault="00172E1F" w:rsidP="00A96EE5">
      <w:pPr>
        <w:spacing w:after="0"/>
        <w:rPr>
          <w:rFonts w:cs="Arial"/>
        </w:rPr>
      </w:pPr>
    </w:p>
    <w:p w14:paraId="6F0A7EE6" w14:textId="77777777" w:rsidR="00A96EE5" w:rsidRPr="00921F8E" w:rsidRDefault="00A96EE5" w:rsidP="00A96EE5">
      <w:pPr>
        <w:spacing w:after="0"/>
        <w:rPr>
          <w:rFonts w:cs="Arial"/>
          <w:b/>
          <w:bCs/>
        </w:rPr>
      </w:pPr>
      <w:r w:rsidRPr="00921F8E">
        <w:rPr>
          <w:rFonts w:cs="Arial"/>
          <w:b/>
          <w:bCs/>
        </w:rPr>
        <w:t>Changes to these Terms</w:t>
      </w:r>
    </w:p>
    <w:p w14:paraId="00B325C9" w14:textId="77777777" w:rsidR="00A96EE5" w:rsidRPr="009B0D20" w:rsidRDefault="00A96EE5" w:rsidP="00A96EE5">
      <w:pPr>
        <w:pStyle w:val="ListParagraph"/>
        <w:numPr>
          <w:ilvl w:val="0"/>
          <w:numId w:val="6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We reserve the right to change or amend these Terms.</w:t>
      </w:r>
    </w:p>
    <w:p w14:paraId="73BD369B" w14:textId="77777777" w:rsidR="00A96EE5" w:rsidRDefault="00A96EE5" w:rsidP="00A96EE5">
      <w:pPr>
        <w:spacing w:after="0"/>
        <w:rPr>
          <w:rFonts w:cs="Arial"/>
        </w:rPr>
      </w:pPr>
    </w:p>
    <w:p w14:paraId="2FB534EF" w14:textId="6A3D658B" w:rsidR="00A96EE5" w:rsidRPr="00042BF9" w:rsidRDefault="00A96EE5" w:rsidP="00A96EE5">
      <w:pPr>
        <w:pStyle w:val="ListParagraph"/>
        <w:numPr>
          <w:ilvl w:val="0"/>
          <w:numId w:val="6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If you do not accept the notified changes, you will not be permitted to enter the prize draw. If you have already entered the prize draw, we reserve the</w:t>
      </w:r>
      <w:r>
        <w:rPr>
          <w:rFonts w:cs="Arial"/>
        </w:rPr>
        <w:t xml:space="preserve"> </w:t>
      </w:r>
      <w:r w:rsidRPr="009B0D20">
        <w:rPr>
          <w:rFonts w:cs="Arial"/>
        </w:rPr>
        <w:t>right to withdraw your entry and shall not be liable in this regard.</w:t>
      </w:r>
    </w:p>
    <w:p w14:paraId="35343E16" w14:textId="77777777" w:rsidR="00172E1F" w:rsidRDefault="00172E1F" w:rsidP="00A96EE5">
      <w:pPr>
        <w:spacing w:after="0"/>
        <w:rPr>
          <w:rFonts w:cs="Arial"/>
        </w:rPr>
      </w:pPr>
    </w:p>
    <w:p w14:paraId="55BC8E4A" w14:textId="77777777" w:rsidR="00A96EE5" w:rsidRPr="00921F8E" w:rsidRDefault="00A96EE5" w:rsidP="00A96EE5">
      <w:pPr>
        <w:spacing w:after="0"/>
        <w:rPr>
          <w:rFonts w:cs="Arial"/>
          <w:b/>
          <w:bCs/>
        </w:rPr>
      </w:pPr>
      <w:r w:rsidRPr="00921F8E">
        <w:rPr>
          <w:rFonts w:cs="Arial"/>
          <w:b/>
          <w:bCs/>
        </w:rPr>
        <w:t>General</w:t>
      </w:r>
    </w:p>
    <w:p w14:paraId="3DAB8214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We reserve the right, at our sole discretion, to refuse participation in this prize draw.</w:t>
      </w:r>
    </w:p>
    <w:p w14:paraId="77AA00E5" w14:textId="77777777" w:rsidR="00A96EE5" w:rsidRDefault="00A96EE5" w:rsidP="00A96EE5">
      <w:pPr>
        <w:spacing w:after="0"/>
        <w:rPr>
          <w:rFonts w:cs="Arial"/>
        </w:rPr>
      </w:pPr>
    </w:p>
    <w:p w14:paraId="4FF143E8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We reserve the right to refuse to award a prize to anyone in breach of these</w:t>
      </w:r>
      <w:r>
        <w:rPr>
          <w:rFonts w:cs="Arial"/>
        </w:rPr>
        <w:t xml:space="preserve"> </w:t>
      </w:r>
      <w:r w:rsidRPr="009B0D20">
        <w:rPr>
          <w:rFonts w:cs="Arial"/>
        </w:rPr>
        <w:t>Terms.</w:t>
      </w:r>
    </w:p>
    <w:p w14:paraId="75C6F8B7" w14:textId="77777777" w:rsidR="00A96EE5" w:rsidRDefault="00A96EE5" w:rsidP="00A96EE5">
      <w:pPr>
        <w:spacing w:after="0"/>
        <w:rPr>
          <w:rFonts w:cs="Arial"/>
        </w:rPr>
      </w:pPr>
    </w:p>
    <w:p w14:paraId="6D4071B9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The winner may be required to participate in publicity which may include the</w:t>
      </w:r>
      <w:r>
        <w:rPr>
          <w:rFonts w:cs="Arial"/>
        </w:rPr>
        <w:t xml:space="preserve"> </w:t>
      </w:r>
      <w:r w:rsidRPr="009B0D20">
        <w:rPr>
          <w:rFonts w:cs="Arial"/>
        </w:rPr>
        <w:t>publication of names in any media.</w:t>
      </w:r>
    </w:p>
    <w:p w14:paraId="5C57C01D" w14:textId="77777777" w:rsidR="00A96EE5" w:rsidRDefault="00A96EE5" w:rsidP="00A96EE5">
      <w:pPr>
        <w:spacing w:after="0"/>
        <w:rPr>
          <w:rFonts w:cs="Arial"/>
        </w:rPr>
      </w:pPr>
    </w:p>
    <w:p w14:paraId="2D7206C2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Events may occur that render the awarding of the prize impossible to reasons</w:t>
      </w:r>
      <w:r>
        <w:rPr>
          <w:rFonts w:cs="Arial"/>
        </w:rPr>
        <w:t xml:space="preserve"> </w:t>
      </w:r>
      <w:r w:rsidRPr="009B0D20">
        <w:rPr>
          <w:rFonts w:cs="Arial"/>
        </w:rPr>
        <w:t>beyond our control. Accordingly, we may, at our sole discretion, vary or</w:t>
      </w:r>
      <w:r>
        <w:rPr>
          <w:rFonts w:cs="Arial"/>
        </w:rPr>
        <w:t xml:space="preserve"> </w:t>
      </w:r>
      <w:r w:rsidRPr="009B0D20">
        <w:rPr>
          <w:rFonts w:cs="Arial"/>
        </w:rPr>
        <w:t>amend the competition and you agree that no liability shall attach to us as a</w:t>
      </w:r>
      <w:r>
        <w:rPr>
          <w:rFonts w:cs="Arial"/>
        </w:rPr>
        <w:t xml:space="preserve"> </w:t>
      </w:r>
      <w:r w:rsidRPr="009B0D20">
        <w:rPr>
          <w:rFonts w:cs="Arial"/>
        </w:rPr>
        <w:t>result thereof. We reserve the right to cease the competition, withdraw or</w:t>
      </w:r>
      <w:r>
        <w:rPr>
          <w:rFonts w:cs="Arial"/>
        </w:rPr>
        <w:t xml:space="preserve"> </w:t>
      </w:r>
      <w:r w:rsidRPr="009B0D20">
        <w:rPr>
          <w:rFonts w:cs="Arial"/>
        </w:rPr>
        <w:t>substitute any prize at any time prior to the redemption of the prize.</w:t>
      </w:r>
    </w:p>
    <w:p w14:paraId="0A79FB60" w14:textId="77777777" w:rsidR="00A96EE5" w:rsidRDefault="00A96EE5" w:rsidP="00A96EE5">
      <w:pPr>
        <w:spacing w:after="0"/>
        <w:rPr>
          <w:rFonts w:cs="Arial"/>
        </w:rPr>
      </w:pPr>
    </w:p>
    <w:p w14:paraId="04AD3C83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We shall under no circumstances whatsoever be liable to you whether in</w:t>
      </w:r>
      <w:r>
        <w:rPr>
          <w:rFonts w:cs="Arial"/>
        </w:rPr>
        <w:t xml:space="preserve"> </w:t>
      </w:r>
      <w:r w:rsidRPr="009B0D20">
        <w:rPr>
          <w:rFonts w:cs="Arial"/>
        </w:rPr>
        <w:t>contract, tort (including negligence), breach of statutory duty or otherwise for</w:t>
      </w:r>
      <w:r>
        <w:rPr>
          <w:rFonts w:cs="Arial"/>
        </w:rPr>
        <w:t xml:space="preserve"> </w:t>
      </w:r>
      <w:r w:rsidRPr="009B0D20">
        <w:rPr>
          <w:rFonts w:cs="Arial"/>
        </w:rPr>
        <w:t>any loss (including indirect and consequential losses), damage, personal</w:t>
      </w:r>
      <w:r>
        <w:rPr>
          <w:rFonts w:cs="Arial"/>
        </w:rPr>
        <w:t xml:space="preserve"> </w:t>
      </w:r>
      <w:r w:rsidRPr="009B0D20">
        <w:rPr>
          <w:rFonts w:cs="Arial"/>
        </w:rPr>
        <w:t>injury or death arising out of, under or in connection with the competition or</w:t>
      </w:r>
      <w:r>
        <w:rPr>
          <w:rFonts w:cs="Arial"/>
        </w:rPr>
        <w:t xml:space="preserve"> </w:t>
      </w:r>
      <w:r w:rsidRPr="009B0D20">
        <w:rPr>
          <w:rFonts w:cs="Arial"/>
        </w:rPr>
        <w:t>these Terms.</w:t>
      </w:r>
    </w:p>
    <w:p w14:paraId="04F72EA2" w14:textId="77777777" w:rsidR="00A96EE5" w:rsidRDefault="00A96EE5" w:rsidP="00A96EE5">
      <w:pPr>
        <w:spacing w:after="0"/>
        <w:rPr>
          <w:rFonts w:cs="Arial"/>
        </w:rPr>
      </w:pPr>
    </w:p>
    <w:p w14:paraId="19C4A371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Our decision in all matters is final and binding. No correspondence will be</w:t>
      </w:r>
      <w:r>
        <w:rPr>
          <w:rFonts w:cs="Arial"/>
        </w:rPr>
        <w:t xml:space="preserve"> </w:t>
      </w:r>
      <w:r w:rsidRPr="009B0D20">
        <w:rPr>
          <w:rFonts w:cs="Arial"/>
        </w:rPr>
        <w:t>entered into.</w:t>
      </w:r>
    </w:p>
    <w:p w14:paraId="27BEEE6F" w14:textId="77777777" w:rsidR="00A96EE5" w:rsidRDefault="00A96EE5" w:rsidP="00A96EE5">
      <w:pPr>
        <w:spacing w:after="0"/>
        <w:rPr>
          <w:rFonts w:cs="Arial"/>
        </w:rPr>
      </w:pPr>
    </w:p>
    <w:p w14:paraId="62CDDDA2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These Terms constitute the entire agreement between us and you.</w:t>
      </w:r>
    </w:p>
    <w:p w14:paraId="0EBC6A5E" w14:textId="77777777" w:rsidR="00A96EE5" w:rsidRDefault="00A96EE5" w:rsidP="00A96EE5">
      <w:pPr>
        <w:spacing w:after="0"/>
        <w:rPr>
          <w:rFonts w:cs="Arial"/>
        </w:rPr>
      </w:pPr>
    </w:p>
    <w:p w14:paraId="6D495BCE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 xml:space="preserve">We may at any time assign, transfer, </w:t>
      </w:r>
      <w:proofErr w:type="gramStart"/>
      <w:r w:rsidRPr="009B0D20">
        <w:rPr>
          <w:rFonts w:cs="Arial"/>
        </w:rPr>
        <w:t>subcontract</w:t>
      </w:r>
      <w:proofErr w:type="gramEnd"/>
      <w:r w:rsidRPr="009B0D20">
        <w:rPr>
          <w:rFonts w:cs="Arial"/>
        </w:rPr>
        <w:t xml:space="preserve"> or deal in any other manner</w:t>
      </w:r>
      <w:r>
        <w:rPr>
          <w:rFonts w:cs="Arial"/>
        </w:rPr>
        <w:t xml:space="preserve"> </w:t>
      </w:r>
      <w:r w:rsidRPr="009B0D20">
        <w:rPr>
          <w:rFonts w:cs="Arial"/>
        </w:rPr>
        <w:t>with all or any of our rights or obligations.</w:t>
      </w:r>
    </w:p>
    <w:p w14:paraId="3253EEDD" w14:textId="77777777" w:rsidR="00A96EE5" w:rsidRDefault="00A96EE5" w:rsidP="00A96EE5">
      <w:pPr>
        <w:spacing w:after="0"/>
        <w:rPr>
          <w:rFonts w:cs="Arial"/>
        </w:rPr>
      </w:pPr>
    </w:p>
    <w:p w14:paraId="58FF6608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 xml:space="preserve">If any part of these Terms is or become invalid, </w:t>
      </w:r>
      <w:proofErr w:type="gramStart"/>
      <w:r w:rsidRPr="009B0D20">
        <w:rPr>
          <w:rFonts w:cs="Arial"/>
        </w:rPr>
        <w:t>illegal</w:t>
      </w:r>
      <w:proofErr w:type="gramEnd"/>
      <w:r w:rsidRPr="009B0D20">
        <w:rPr>
          <w:rFonts w:cs="Arial"/>
        </w:rPr>
        <w:t xml:space="preserve"> or unenforceable, they</w:t>
      </w:r>
      <w:r>
        <w:rPr>
          <w:rFonts w:cs="Arial"/>
        </w:rPr>
        <w:t xml:space="preserve"> </w:t>
      </w:r>
      <w:r w:rsidRPr="009B0D20">
        <w:rPr>
          <w:rFonts w:cs="Arial"/>
        </w:rPr>
        <w:t>shall be deemed modified to the minimum extent necessary to make them</w:t>
      </w:r>
      <w:r>
        <w:rPr>
          <w:rFonts w:cs="Arial"/>
        </w:rPr>
        <w:t xml:space="preserve"> </w:t>
      </w:r>
      <w:r w:rsidRPr="009B0D20">
        <w:rPr>
          <w:rFonts w:cs="Arial"/>
        </w:rPr>
        <w:t>valid, legal and enforceable. If such modification is not possible, the relevant</w:t>
      </w:r>
      <w:r>
        <w:rPr>
          <w:rFonts w:cs="Arial"/>
        </w:rPr>
        <w:t xml:space="preserve"> </w:t>
      </w:r>
      <w:r w:rsidRPr="009B0D20">
        <w:rPr>
          <w:rFonts w:cs="Arial"/>
        </w:rPr>
        <w:t>provision or part-provision shall be deemed deleted. Such deletion or part</w:t>
      </w:r>
      <w:r>
        <w:rPr>
          <w:rFonts w:cs="Arial"/>
        </w:rPr>
        <w:t xml:space="preserve"> </w:t>
      </w:r>
      <w:r w:rsidRPr="009B0D20">
        <w:rPr>
          <w:rFonts w:cs="Arial"/>
        </w:rPr>
        <w:t>deletion shall not affect the validity and enforceability of these Terms.</w:t>
      </w:r>
    </w:p>
    <w:p w14:paraId="58FA2143" w14:textId="77777777" w:rsidR="00A96EE5" w:rsidRDefault="00A96EE5" w:rsidP="00A96EE5">
      <w:pPr>
        <w:spacing w:after="0"/>
        <w:rPr>
          <w:rFonts w:cs="Arial"/>
        </w:rPr>
      </w:pPr>
    </w:p>
    <w:p w14:paraId="0EDAF7CF" w14:textId="77777777" w:rsidR="00A96EE5" w:rsidRPr="009B0D20" w:rsidRDefault="00A96EE5" w:rsidP="00A96EE5">
      <w:pPr>
        <w:pStyle w:val="ListParagraph"/>
        <w:numPr>
          <w:ilvl w:val="0"/>
          <w:numId w:val="7"/>
        </w:numPr>
        <w:spacing w:after="0" w:line="259" w:lineRule="auto"/>
        <w:rPr>
          <w:rFonts w:cs="Arial"/>
        </w:rPr>
      </w:pPr>
      <w:r w:rsidRPr="009B0D20">
        <w:rPr>
          <w:rFonts w:cs="Arial"/>
        </w:rPr>
        <w:t>These Terms are governed by the law of England and Wales.</w:t>
      </w:r>
    </w:p>
    <w:p w14:paraId="01618C55" w14:textId="77777777" w:rsidR="00A96EE5" w:rsidRDefault="00A96EE5" w:rsidP="00A96EE5">
      <w:pPr>
        <w:spacing w:after="0"/>
        <w:rPr>
          <w:rFonts w:cs="Arial"/>
        </w:rPr>
      </w:pPr>
    </w:p>
    <w:p w14:paraId="1122237D" w14:textId="71B61E90" w:rsidR="00535775" w:rsidRPr="004C5FE4" w:rsidRDefault="00A96EE5" w:rsidP="004C5FE4">
      <w:pPr>
        <w:spacing w:after="0"/>
        <w:rPr>
          <w:rFonts w:cs="Arial"/>
        </w:rPr>
      </w:pPr>
      <w:r w:rsidRPr="00D720D5">
        <w:rPr>
          <w:rFonts w:cs="Arial"/>
        </w:rPr>
        <w:t>Please retain a copy of these terms and conditions for your records.</w:t>
      </w:r>
    </w:p>
    <w:sectPr w:rsidR="00535775" w:rsidRPr="004C5FE4" w:rsidSect="006C4B4B">
      <w:pgSz w:w="11900" w:h="16840"/>
      <w:pgMar w:top="567" w:right="851" w:bottom="851" w:left="851" w:header="0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125"/>
    <w:multiLevelType w:val="hybridMultilevel"/>
    <w:tmpl w:val="22B0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4CA"/>
    <w:multiLevelType w:val="multilevel"/>
    <w:tmpl w:val="CDD0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020E23"/>
    <w:multiLevelType w:val="hybridMultilevel"/>
    <w:tmpl w:val="2C90E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375"/>
    <w:multiLevelType w:val="hybridMultilevel"/>
    <w:tmpl w:val="AC5CB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3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207BA1"/>
    <w:multiLevelType w:val="hybridMultilevel"/>
    <w:tmpl w:val="36409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2D0"/>
    <w:multiLevelType w:val="multilevel"/>
    <w:tmpl w:val="4F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AEB5980"/>
    <w:multiLevelType w:val="hybridMultilevel"/>
    <w:tmpl w:val="B7049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1946"/>
    <w:multiLevelType w:val="hybridMultilevel"/>
    <w:tmpl w:val="920C4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24207">
    <w:abstractNumId w:val="7"/>
  </w:num>
  <w:num w:numId="2" w16cid:durableId="1351839239">
    <w:abstractNumId w:val="3"/>
  </w:num>
  <w:num w:numId="3" w16cid:durableId="641882747">
    <w:abstractNumId w:val="6"/>
  </w:num>
  <w:num w:numId="4" w16cid:durableId="6057213">
    <w:abstractNumId w:val="5"/>
  </w:num>
  <w:num w:numId="5" w16cid:durableId="1272200115">
    <w:abstractNumId w:val="0"/>
  </w:num>
  <w:num w:numId="6" w16cid:durableId="34936890">
    <w:abstractNumId w:val="2"/>
  </w:num>
  <w:num w:numId="7" w16cid:durableId="810514763">
    <w:abstractNumId w:val="8"/>
  </w:num>
  <w:num w:numId="8" w16cid:durableId="1874609398">
    <w:abstractNumId w:val="4"/>
  </w:num>
  <w:num w:numId="9" w16cid:durableId="1293899088">
    <w:abstractNumId w:val="1"/>
  </w:num>
  <w:num w:numId="10" w16cid:durableId="95251865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96226638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1052305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5"/>
    <w:rsid w:val="00017723"/>
    <w:rsid w:val="00036933"/>
    <w:rsid w:val="00042BF9"/>
    <w:rsid w:val="00046847"/>
    <w:rsid w:val="00063145"/>
    <w:rsid w:val="00066EF4"/>
    <w:rsid w:val="00071EBE"/>
    <w:rsid w:val="000A65B6"/>
    <w:rsid w:val="000B3E6A"/>
    <w:rsid w:val="00114651"/>
    <w:rsid w:val="00171142"/>
    <w:rsid w:val="00172E1F"/>
    <w:rsid w:val="001E035D"/>
    <w:rsid w:val="001E6BDD"/>
    <w:rsid w:val="00233D8F"/>
    <w:rsid w:val="00261F70"/>
    <w:rsid w:val="00273183"/>
    <w:rsid w:val="00285C1E"/>
    <w:rsid w:val="00295B6E"/>
    <w:rsid w:val="002F0B88"/>
    <w:rsid w:val="00335681"/>
    <w:rsid w:val="003B6863"/>
    <w:rsid w:val="00402152"/>
    <w:rsid w:val="00410859"/>
    <w:rsid w:val="00412DA2"/>
    <w:rsid w:val="004565F7"/>
    <w:rsid w:val="004724E6"/>
    <w:rsid w:val="00474ED7"/>
    <w:rsid w:val="0047522E"/>
    <w:rsid w:val="004A1F59"/>
    <w:rsid w:val="004C34A9"/>
    <w:rsid w:val="004C5FE4"/>
    <w:rsid w:val="004C72B3"/>
    <w:rsid w:val="005072FC"/>
    <w:rsid w:val="00533E6C"/>
    <w:rsid w:val="00535775"/>
    <w:rsid w:val="0058747B"/>
    <w:rsid w:val="00626F62"/>
    <w:rsid w:val="00636D56"/>
    <w:rsid w:val="0067143D"/>
    <w:rsid w:val="006C4B4B"/>
    <w:rsid w:val="006F35E2"/>
    <w:rsid w:val="007B046A"/>
    <w:rsid w:val="007B1DFB"/>
    <w:rsid w:val="007B62B5"/>
    <w:rsid w:val="007C529A"/>
    <w:rsid w:val="007E0127"/>
    <w:rsid w:val="007E525C"/>
    <w:rsid w:val="007F4C10"/>
    <w:rsid w:val="0083449E"/>
    <w:rsid w:val="00835A96"/>
    <w:rsid w:val="00846DD7"/>
    <w:rsid w:val="008672F1"/>
    <w:rsid w:val="00895BBD"/>
    <w:rsid w:val="0089698B"/>
    <w:rsid w:val="008A20A0"/>
    <w:rsid w:val="008B2868"/>
    <w:rsid w:val="008F441A"/>
    <w:rsid w:val="00947A53"/>
    <w:rsid w:val="00994AC8"/>
    <w:rsid w:val="009A16E8"/>
    <w:rsid w:val="009B7B7F"/>
    <w:rsid w:val="009C3E01"/>
    <w:rsid w:val="009D6CD9"/>
    <w:rsid w:val="009E7882"/>
    <w:rsid w:val="00A55EE7"/>
    <w:rsid w:val="00A8407A"/>
    <w:rsid w:val="00A84928"/>
    <w:rsid w:val="00A87697"/>
    <w:rsid w:val="00A96EE5"/>
    <w:rsid w:val="00AB108F"/>
    <w:rsid w:val="00AC459A"/>
    <w:rsid w:val="00B430B8"/>
    <w:rsid w:val="00B55F04"/>
    <w:rsid w:val="00B82114"/>
    <w:rsid w:val="00B8746B"/>
    <w:rsid w:val="00BC334F"/>
    <w:rsid w:val="00C036A8"/>
    <w:rsid w:val="00C7082D"/>
    <w:rsid w:val="00CC64D6"/>
    <w:rsid w:val="00CE60F9"/>
    <w:rsid w:val="00D1020A"/>
    <w:rsid w:val="00D53B73"/>
    <w:rsid w:val="00D57CC0"/>
    <w:rsid w:val="00D7143B"/>
    <w:rsid w:val="00DC6B38"/>
    <w:rsid w:val="00E2673D"/>
    <w:rsid w:val="00E43510"/>
    <w:rsid w:val="00E80DCE"/>
    <w:rsid w:val="00E85A41"/>
    <w:rsid w:val="00E93133"/>
    <w:rsid w:val="00EC37DE"/>
    <w:rsid w:val="00EF2F5E"/>
    <w:rsid w:val="00F277C3"/>
    <w:rsid w:val="00F3283A"/>
    <w:rsid w:val="00F44C3C"/>
    <w:rsid w:val="00F86199"/>
    <w:rsid w:val="00FA380D"/>
    <w:rsid w:val="00FD43E9"/>
    <w:rsid w:val="00FF1682"/>
    <w:rsid w:val="00FF5825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118"/>
  <w15:chartTrackingRefBased/>
  <w15:docId w15:val="{0BE01CE5-D577-413F-A791-61E7E3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25"/>
    <w:pPr>
      <w:spacing w:after="120" w:line="240" w:lineRule="auto"/>
    </w:pPr>
    <w:rPr>
      <w:rFonts w:ascii="Arial" w:eastAsiaTheme="minorEastAsia" w:hAnsi="Arial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B88"/>
    <w:pPr>
      <w:keepNext/>
      <w:keepLines/>
      <w:pBdr>
        <w:top w:val="single" w:sz="4" w:space="1" w:color="auto"/>
      </w:pBd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DCE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qFormat/>
    <w:rsid w:val="0058747B"/>
    <w:pPr>
      <w:spacing w:after="0" w:line="230" w:lineRule="exact"/>
    </w:pPr>
    <w:rPr>
      <w:rFonts w:cs="Arial"/>
      <w:b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39"/>
    <w:rsid w:val="0011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B88"/>
    <w:rPr>
      <w:rFonts w:ascii="Arial" w:eastAsiaTheme="majorEastAsia" w:hAnsi="Arial" w:cstheme="majorBidi"/>
      <w:b/>
      <w:color w:val="000000" w:themeColor="tex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5BB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BBD"/>
    <w:rPr>
      <w:rFonts w:ascii="Arial" w:eastAsiaTheme="majorEastAsia" w:hAnsi="Arial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BD"/>
    <w:pPr>
      <w:numPr>
        <w:ilvl w:val="1"/>
      </w:numPr>
      <w:spacing w:after="160"/>
    </w:pPr>
    <w:rPr>
      <w:rFonts w:cstheme="minorBidi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5BBD"/>
    <w:rPr>
      <w:rFonts w:ascii="Arial" w:eastAsiaTheme="minorEastAsia" w:hAnsi="Arial"/>
      <w:color w:val="000000" w:themeColor="text1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895BBD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895B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BBD"/>
    <w:rPr>
      <w:rFonts w:ascii="Arial" w:eastAsiaTheme="minorEastAsia" w:hAnsi="Arial" w:cs="Times New Roman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80DCE"/>
    <w:rPr>
      <w:rFonts w:ascii="Arial" w:eastAsiaTheme="majorEastAsia" w:hAnsi="Arial" w:cstheme="majorBidi"/>
      <w:b/>
      <w:color w:val="404040" w:themeColor="text1" w:themeTint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895BBD"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95BBD"/>
    <w:rPr>
      <w:rFonts w:ascii="Arial" w:hAnsi="Arial"/>
      <w:caps w:val="0"/>
      <w:smallCaps w:val="0"/>
      <w:strike w:val="0"/>
      <w:dstrike w:val="0"/>
      <w:vanish w:val="0"/>
      <w:color w:val="5A5A5A" w:themeColor="text1" w:themeTint="A5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895BBD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000000" w:themeColor="text1"/>
      <w:spacing w:val="5"/>
      <w:vertAlign w:val="baseline"/>
    </w:rPr>
  </w:style>
  <w:style w:type="character" w:styleId="BookTitle">
    <w:name w:val="Book Title"/>
    <w:basedOn w:val="DefaultParagraphFont"/>
    <w:uiPriority w:val="33"/>
    <w:qFormat/>
    <w:rsid w:val="00895BB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5775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normaltextrun">
    <w:name w:val="normaltextrun"/>
    <w:basedOn w:val="DefaultParagraphFont"/>
    <w:rsid w:val="00535775"/>
  </w:style>
  <w:style w:type="character" w:customStyle="1" w:styleId="eop">
    <w:name w:val="eop"/>
    <w:basedOn w:val="DefaultParagraphFont"/>
    <w:rsid w:val="00535775"/>
  </w:style>
  <w:style w:type="paragraph" w:styleId="NormalWeb">
    <w:name w:val="Normal (Web)"/>
    <w:basedOn w:val="Normal"/>
    <w:uiPriority w:val="99"/>
    <w:unhideWhenUsed/>
    <w:rsid w:val="00D1020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31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34F"/>
    <w:rPr>
      <w:rFonts w:ascii="Arial" w:eastAsiaTheme="minorEastAsia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4F"/>
    <w:rPr>
      <w:rFonts w:ascii="Arial" w:eastAsiaTheme="minorEastAsia" w:hAnsi="Arial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 </dc:creator>
  <cp:keywords/>
  <dc:description/>
  <cp:lastModifiedBy>Scott, Shauna</cp:lastModifiedBy>
  <cp:revision>55</cp:revision>
  <dcterms:created xsi:type="dcterms:W3CDTF">2024-06-06T11:33:00Z</dcterms:created>
  <dcterms:modified xsi:type="dcterms:W3CDTF">2024-06-06T13:39:00Z</dcterms:modified>
</cp:coreProperties>
</file>