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4DA6" w14:textId="6F6CEC26" w:rsidR="00233A5F" w:rsidRDefault="009A72AE">
      <w:pPr>
        <w:spacing w:before="90"/>
        <w:ind w:left="8032" w:right="208"/>
        <w:rPr>
          <w:b/>
          <w:sz w:val="18"/>
        </w:rPr>
      </w:pPr>
      <w:r>
        <w:rPr>
          <w:b/>
          <w:sz w:val="18"/>
        </w:rPr>
        <w:t>DEPARTMENT OF PRIMARY CARE &amp; POPULATION HEALTH</w:t>
      </w:r>
    </w:p>
    <w:p w14:paraId="049D5F67" w14:textId="33633C49" w:rsidR="00942E60" w:rsidRPr="003160CF" w:rsidRDefault="00942E60" w:rsidP="00B457B7">
      <w:pPr>
        <w:widowControl/>
        <w:shd w:val="clear" w:color="auto" w:fill="000000"/>
        <w:ind w:right="368"/>
        <w:jc w:val="center"/>
        <w:rPr>
          <w:b/>
          <w:color w:val="00B0F0"/>
          <w:sz w:val="32"/>
          <w:szCs w:val="32"/>
        </w:rPr>
      </w:pPr>
      <w:r w:rsidRPr="003160CF">
        <w:rPr>
          <w:b/>
          <w:color w:val="00B0F0"/>
          <w:sz w:val="32"/>
          <w:szCs w:val="32"/>
        </w:rPr>
        <w:t>C</w:t>
      </w:r>
      <w:r w:rsidR="00AF6BC4">
        <w:rPr>
          <w:b/>
          <w:color w:val="00B0F0"/>
          <w:sz w:val="32"/>
          <w:szCs w:val="32"/>
        </w:rPr>
        <w:t xml:space="preserve">ore GP Teaching – </w:t>
      </w:r>
      <w:r w:rsidR="00FA0F3D">
        <w:rPr>
          <w:b/>
          <w:color w:val="00B0F0"/>
          <w:sz w:val="32"/>
          <w:szCs w:val="32"/>
        </w:rPr>
        <w:t>September 202</w:t>
      </w:r>
      <w:r w:rsidR="004617F3">
        <w:rPr>
          <w:b/>
          <w:color w:val="00B0F0"/>
          <w:sz w:val="32"/>
          <w:szCs w:val="32"/>
        </w:rPr>
        <w:t>4</w:t>
      </w:r>
    </w:p>
    <w:p w14:paraId="24619C28" w14:textId="77777777" w:rsidR="00942E60" w:rsidRPr="003160CF" w:rsidRDefault="00942E60" w:rsidP="00942E60">
      <w:pPr>
        <w:pStyle w:val="Header"/>
        <w:widowControl/>
        <w:ind w:right="85"/>
        <w:jc w:val="center"/>
        <w:rPr>
          <w:rFonts w:ascii="Arial" w:hAnsi="Arial"/>
          <w:b/>
          <w:sz w:val="32"/>
          <w:szCs w:val="32"/>
        </w:rPr>
      </w:pPr>
    </w:p>
    <w:p w14:paraId="4FB064AD" w14:textId="569572F0" w:rsidR="00942E60" w:rsidRPr="00942E60" w:rsidRDefault="00942E60" w:rsidP="00942E60">
      <w:pPr>
        <w:pStyle w:val="Header"/>
        <w:widowControl/>
        <w:ind w:right="85"/>
        <w:jc w:val="center"/>
        <w:rPr>
          <w:rFonts w:ascii="Arial" w:hAnsi="Arial"/>
          <w:b/>
          <w:sz w:val="28"/>
          <w:szCs w:val="28"/>
        </w:rPr>
      </w:pPr>
      <w:r w:rsidRPr="00E97703">
        <w:rPr>
          <w:rFonts w:ascii="Arial" w:hAnsi="Arial"/>
          <w:b/>
          <w:sz w:val="28"/>
          <w:szCs w:val="28"/>
        </w:rPr>
        <w:t>Practice based teachi</w:t>
      </w:r>
      <w:r w:rsidR="00432A1A" w:rsidRPr="00E97703">
        <w:rPr>
          <w:rFonts w:ascii="Arial" w:hAnsi="Arial"/>
          <w:b/>
          <w:sz w:val="28"/>
          <w:szCs w:val="28"/>
        </w:rPr>
        <w:t>ng takes place on 1</w:t>
      </w:r>
      <w:r w:rsidR="006A5442">
        <w:rPr>
          <w:rFonts w:ascii="Arial" w:hAnsi="Arial"/>
          <w:b/>
          <w:sz w:val="28"/>
          <w:szCs w:val="28"/>
        </w:rPr>
        <w:t>8</w:t>
      </w:r>
      <w:r w:rsidR="00432A1A" w:rsidRPr="00E97703">
        <w:rPr>
          <w:rFonts w:ascii="Arial" w:hAnsi="Arial"/>
          <w:b/>
          <w:sz w:val="28"/>
          <w:szCs w:val="28"/>
        </w:rPr>
        <w:t xml:space="preserve"> days</w:t>
      </w:r>
      <w:r w:rsidR="00432A1A">
        <w:rPr>
          <w:rFonts w:ascii="Arial" w:hAnsi="Arial"/>
          <w:b/>
          <w:sz w:val="28"/>
          <w:szCs w:val="28"/>
        </w:rPr>
        <w:t xml:space="preserve"> of each</w:t>
      </w:r>
      <w:r w:rsidRPr="006624F1">
        <w:rPr>
          <w:rFonts w:ascii="Arial" w:hAnsi="Arial"/>
          <w:b/>
          <w:sz w:val="28"/>
          <w:szCs w:val="28"/>
        </w:rPr>
        <w:t xml:space="preserve"> six-week attachment</w:t>
      </w:r>
    </w:p>
    <w:p w14:paraId="3D1318E4" w14:textId="77777777" w:rsidR="00233A5F" w:rsidRPr="00383504" w:rsidRDefault="009A72AE" w:rsidP="00383504">
      <w:pPr>
        <w:pStyle w:val="BodyText"/>
        <w:spacing w:before="231"/>
        <w:ind w:left="240" w:right="307"/>
        <w:jc w:val="center"/>
      </w:pPr>
      <w:r w:rsidRPr="00383504">
        <w:t xml:space="preserve">We hope that each practice will ideally be </w:t>
      </w:r>
      <w:r w:rsidR="00432A1A" w:rsidRPr="00383504">
        <w:t>able to undertake at least three</w:t>
      </w:r>
      <w:r w:rsidRPr="00383504">
        <w:t xml:space="preserve"> attachments per year.</w:t>
      </w:r>
    </w:p>
    <w:p w14:paraId="47C294B4" w14:textId="5EE502CB" w:rsidR="006268FC" w:rsidRPr="00383504" w:rsidRDefault="009A72AE" w:rsidP="00383504">
      <w:pPr>
        <w:spacing w:line="216" w:lineRule="auto"/>
        <w:ind w:right="381"/>
        <w:jc w:val="center"/>
        <w:rPr>
          <w:sz w:val="24"/>
          <w:szCs w:val="24"/>
        </w:rPr>
      </w:pPr>
      <w:r w:rsidRPr="00383504">
        <w:rPr>
          <w:sz w:val="24"/>
          <w:szCs w:val="24"/>
        </w:rPr>
        <w:t>Please tick below all the dates you can commit to teaching</w:t>
      </w:r>
      <w:r w:rsidR="00432A1A" w:rsidRPr="00383504">
        <w:rPr>
          <w:sz w:val="24"/>
          <w:szCs w:val="24"/>
        </w:rPr>
        <w:t xml:space="preserve"> and number of students you can accommodate per attachment</w:t>
      </w:r>
      <w:r w:rsidRPr="00383504">
        <w:rPr>
          <w:sz w:val="24"/>
          <w:szCs w:val="24"/>
        </w:rPr>
        <w:t>.</w:t>
      </w:r>
    </w:p>
    <w:p w14:paraId="4FA3A8AB" w14:textId="77777777" w:rsidR="006268FC" w:rsidRDefault="006268FC" w:rsidP="006268FC">
      <w:pPr>
        <w:spacing w:line="216" w:lineRule="auto"/>
        <w:ind w:right="381"/>
        <w:jc w:val="both"/>
        <w:rPr>
          <w:sz w:val="20"/>
        </w:rPr>
      </w:pPr>
    </w:p>
    <w:p w14:paraId="4F1C7022" w14:textId="599F5DAB" w:rsidR="006268FC" w:rsidRDefault="00FA21DF" w:rsidP="006268FC">
      <w:pPr>
        <w:spacing w:line="216" w:lineRule="auto"/>
        <w:ind w:right="381"/>
        <w:jc w:val="center"/>
        <w:rPr>
          <w:b/>
          <w:sz w:val="20"/>
        </w:rPr>
      </w:pPr>
      <w:r>
        <w:rPr>
          <w:b/>
          <w:sz w:val="20"/>
        </w:rPr>
        <w:t>Alternatively,</w:t>
      </w:r>
      <w:r w:rsidR="003160CF" w:rsidRPr="003160CF">
        <w:rPr>
          <w:b/>
          <w:sz w:val="20"/>
        </w:rPr>
        <w:t xml:space="preserve"> </w:t>
      </w:r>
      <w:r w:rsidR="003160CF">
        <w:rPr>
          <w:b/>
          <w:sz w:val="20"/>
        </w:rPr>
        <w:t>you can respond online vi</w:t>
      </w:r>
      <w:r w:rsidR="003160CF" w:rsidRPr="003160CF">
        <w:rPr>
          <w:b/>
          <w:sz w:val="20"/>
        </w:rPr>
        <w:t>a:</w:t>
      </w:r>
    </w:p>
    <w:p w14:paraId="4C26BFDD" w14:textId="77777777" w:rsidR="003E6BB8" w:rsidRDefault="003E6BB8" w:rsidP="006268FC">
      <w:pPr>
        <w:spacing w:line="216" w:lineRule="auto"/>
        <w:ind w:right="381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59B18231" w14:textId="79D1266C" w:rsidR="006940E6" w:rsidRPr="006940E6" w:rsidRDefault="00535531" w:rsidP="00910EA0">
      <w:pPr>
        <w:jc w:val="center"/>
        <w:rPr>
          <w:color w:val="32363A"/>
          <w:sz w:val="20"/>
          <w:szCs w:val="20"/>
          <w:shd w:val="clear" w:color="auto" w:fill="FFFFFF"/>
        </w:rPr>
      </w:pPr>
      <w:hyperlink r:id="rId8" w:history="1">
        <w:r w:rsidR="006940E6" w:rsidRPr="00535531">
          <w:rPr>
            <w:rStyle w:val="Hyperlink"/>
            <w:sz w:val="24"/>
            <w:szCs w:val="24"/>
          </w:rPr>
          <w:t>https://qualtrics.ucl.ac</w:t>
        </w:r>
        <w:r w:rsidR="006940E6" w:rsidRPr="00535531">
          <w:rPr>
            <w:rStyle w:val="Hyperlink"/>
            <w:sz w:val="24"/>
            <w:szCs w:val="24"/>
          </w:rPr>
          <w:t>.</w:t>
        </w:r>
        <w:r w:rsidR="006940E6" w:rsidRPr="00535531">
          <w:rPr>
            <w:rStyle w:val="Hyperlink"/>
            <w:sz w:val="24"/>
            <w:szCs w:val="24"/>
          </w:rPr>
          <w:t>uk/jfe/form/SV_9vN2TqKZmbnapls</w:t>
        </w:r>
      </w:hyperlink>
    </w:p>
    <w:p w14:paraId="3725A837" w14:textId="77777777" w:rsidR="003E6BB8" w:rsidRPr="003160CF" w:rsidRDefault="003E6BB8" w:rsidP="00910EA0">
      <w:pPr>
        <w:jc w:val="center"/>
        <w:rPr>
          <w:b/>
          <w:sz w:val="20"/>
        </w:rPr>
      </w:pPr>
    </w:p>
    <w:p w14:paraId="5FDCF5CC" w14:textId="21289704" w:rsidR="00383504" w:rsidRPr="00072420" w:rsidRDefault="00942E60" w:rsidP="00383504">
      <w:pPr>
        <w:widowControl/>
        <w:spacing w:after="120"/>
        <w:ind w:right="369"/>
        <w:jc w:val="center"/>
        <w:rPr>
          <w:b/>
          <w:i/>
          <w:szCs w:val="24"/>
        </w:rPr>
      </w:pPr>
      <w:r w:rsidRPr="00072420">
        <w:rPr>
          <w:b/>
          <w:i/>
          <w:szCs w:val="24"/>
        </w:rPr>
        <w:t xml:space="preserve">     Blo</w:t>
      </w:r>
      <w:r w:rsidR="00AF6BC4">
        <w:rPr>
          <w:b/>
          <w:i/>
          <w:szCs w:val="24"/>
        </w:rPr>
        <w:t xml:space="preserve">ck 1 </w:t>
      </w:r>
      <w:r w:rsidR="008A0D5C">
        <w:rPr>
          <w:b/>
          <w:i/>
          <w:szCs w:val="24"/>
        </w:rPr>
        <w:t>–</w:t>
      </w:r>
      <w:r w:rsidR="00AF6BC4">
        <w:rPr>
          <w:b/>
          <w:i/>
          <w:szCs w:val="24"/>
        </w:rPr>
        <w:t xml:space="preserve"> </w:t>
      </w:r>
      <w:r w:rsidR="008A0D5C">
        <w:rPr>
          <w:b/>
          <w:i/>
          <w:szCs w:val="24"/>
        </w:rPr>
        <w:t>September</w:t>
      </w:r>
      <w:r w:rsidR="00383504">
        <w:rPr>
          <w:b/>
          <w:i/>
          <w:szCs w:val="24"/>
        </w:rPr>
        <w:t xml:space="preserve"> </w:t>
      </w:r>
      <w:r w:rsidR="00B457B7">
        <w:rPr>
          <w:b/>
          <w:i/>
          <w:szCs w:val="24"/>
        </w:rPr>
        <w:t>202</w:t>
      </w:r>
      <w:r w:rsidR="004617F3">
        <w:rPr>
          <w:b/>
          <w:i/>
          <w:szCs w:val="24"/>
        </w:rPr>
        <w:t>4</w:t>
      </w:r>
      <w:r w:rsidR="00B457B7">
        <w:rPr>
          <w:b/>
          <w:i/>
          <w:szCs w:val="24"/>
        </w:rPr>
        <w:t xml:space="preserve"> to</w:t>
      </w:r>
      <w:r w:rsidR="008A0D5C">
        <w:rPr>
          <w:b/>
          <w:i/>
          <w:szCs w:val="24"/>
        </w:rPr>
        <w:t xml:space="preserve"> December 202</w:t>
      </w:r>
      <w:r w:rsidR="004617F3">
        <w:rPr>
          <w:b/>
          <w:i/>
          <w:szCs w:val="24"/>
        </w:rPr>
        <w:t>4</w:t>
      </w:r>
    </w:p>
    <w:tbl>
      <w:tblPr>
        <w:tblW w:w="9724" w:type="dxa"/>
        <w:jc w:val="center"/>
        <w:tblLayout w:type="fixed"/>
        <w:tblLook w:val="0000" w:firstRow="0" w:lastRow="0" w:firstColumn="0" w:lastColumn="0" w:noHBand="0" w:noVBand="0"/>
      </w:tblPr>
      <w:tblGrid>
        <w:gridCol w:w="4212"/>
        <w:gridCol w:w="574"/>
        <w:gridCol w:w="4371"/>
        <w:gridCol w:w="567"/>
      </w:tblGrid>
      <w:tr w:rsidR="00942E60" w:rsidRPr="00072420" w14:paraId="441061D6" w14:textId="77777777" w:rsidTr="00E41611">
        <w:trPr>
          <w:jc w:val="center"/>
        </w:trPr>
        <w:tc>
          <w:tcPr>
            <w:tcW w:w="4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3B95B788" w14:textId="77777777" w:rsidR="00942E60" w:rsidRPr="00072420" w:rsidRDefault="00942E60" w:rsidP="00E41611">
            <w:pPr>
              <w:keepNext/>
              <w:widowControl/>
              <w:autoSpaceDE/>
              <w:autoSpaceDN/>
              <w:spacing w:before="60" w:after="60"/>
              <w:jc w:val="center"/>
              <w:outlineLvl w:val="4"/>
              <w:rPr>
                <w:b/>
                <w:color w:val="8DB3E2"/>
                <w:sz w:val="28"/>
                <w:szCs w:val="28"/>
                <w:lang w:val="en-GB"/>
              </w:rPr>
            </w:pPr>
            <w:r w:rsidRPr="000266DC">
              <w:rPr>
                <w:b/>
                <w:color w:val="00B0F0"/>
                <w:sz w:val="28"/>
                <w:szCs w:val="28"/>
                <w:lang w:val="en-GB"/>
              </w:rPr>
              <w:t>Attachment 1</w:t>
            </w:r>
          </w:p>
        </w:tc>
        <w:tc>
          <w:tcPr>
            <w:tcW w:w="574" w:type="dxa"/>
            <w:tcBorders>
              <w:left w:val="nil"/>
            </w:tcBorders>
          </w:tcPr>
          <w:p w14:paraId="79AEA42F" w14:textId="77777777" w:rsidR="00942E60" w:rsidRPr="00072420" w:rsidRDefault="00942E60" w:rsidP="00E41611">
            <w:pPr>
              <w:widowControl/>
              <w:autoSpaceDE/>
              <w:autoSpaceDN/>
              <w:spacing w:before="60" w:after="60"/>
              <w:jc w:val="center"/>
              <w:rPr>
                <w:b/>
                <w:color w:val="8DB3E2"/>
                <w:sz w:val="28"/>
                <w:szCs w:val="28"/>
                <w:lang w:val="en-GB"/>
              </w:rPr>
            </w:pPr>
          </w:p>
        </w:tc>
        <w:tc>
          <w:tcPr>
            <w:tcW w:w="4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FFFFFF"/>
          </w:tcPr>
          <w:p w14:paraId="3BDD9FBA" w14:textId="77777777" w:rsidR="00942E60" w:rsidRPr="00072420" w:rsidRDefault="00942E60" w:rsidP="00E41611">
            <w:pPr>
              <w:keepNext/>
              <w:widowControl/>
              <w:autoSpaceDE/>
              <w:autoSpaceDN/>
              <w:spacing w:before="60" w:after="60"/>
              <w:jc w:val="center"/>
              <w:outlineLvl w:val="4"/>
              <w:rPr>
                <w:b/>
                <w:color w:val="8DB3E2"/>
                <w:sz w:val="28"/>
                <w:szCs w:val="28"/>
                <w:lang w:val="en-GB"/>
              </w:rPr>
            </w:pPr>
            <w:r w:rsidRPr="000266DC">
              <w:rPr>
                <w:b/>
                <w:color w:val="00B0F0"/>
                <w:sz w:val="28"/>
                <w:szCs w:val="28"/>
                <w:lang w:val="en-GB"/>
              </w:rPr>
              <w:t>Attachment 2</w:t>
            </w:r>
          </w:p>
        </w:tc>
        <w:tc>
          <w:tcPr>
            <w:tcW w:w="567" w:type="dxa"/>
            <w:tcBorders>
              <w:left w:val="nil"/>
            </w:tcBorders>
          </w:tcPr>
          <w:p w14:paraId="404577C4" w14:textId="77777777" w:rsidR="00942E60" w:rsidRPr="00072420" w:rsidRDefault="00942E60" w:rsidP="00E41611">
            <w:pPr>
              <w:widowControl/>
              <w:autoSpaceDE/>
              <w:autoSpaceDN/>
              <w:spacing w:before="60" w:after="60"/>
              <w:jc w:val="center"/>
              <w:rPr>
                <w:b/>
                <w:color w:val="8DB3E2"/>
                <w:sz w:val="28"/>
                <w:szCs w:val="28"/>
                <w:lang w:val="en-GB"/>
              </w:rPr>
            </w:pPr>
          </w:p>
        </w:tc>
      </w:tr>
      <w:tr w:rsidR="00942E60" w:rsidRPr="00072420" w14:paraId="1703B6B5" w14:textId="77777777" w:rsidTr="00E41611">
        <w:trPr>
          <w:jc w:val="center"/>
        </w:trPr>
        <w:tc>
          <w:tcPr>
            <w:tcW w:w="4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37918" w14:textId="63012680" w:rsidR="001F55D3" w:rsidRDefault="004617F3" w:rsidP="00464C1C">
            <w:pPr>
              <w:widowControl/>
              <w:autoSpaceDE/>
              <w:autoSpaceDN/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9</w:t>
            </w:r>
            <w:r w:rsidR="002904B9" w:rsidRPr="002904B9">
              <w:rPr>
                <w:b/>
                <w:color w:val="000000"/>
                <w:vertAlign w:val="superscript"/>
              </w:rPr>
              <w:t>th</w:t>
            </w:r>
            <w:r w:rsidR="002904B9">
              <w:rPr>
                <w:b/>
                <w:color w:val="000000"/>
              </w:rPr>
              <w:t xml:space="preserve"> September </w:t>
            </w:r>
            <w:r w:rsidR="002904B9" w:rsidRPr="008A0D5C">
              <w:rPr>
                <w:b/>
                <w:color w:val="000000"/>
              </w:rPr>
              <w:t>–</w:t>
            </w:r>
            <w:r w:rsidR="008A0D5C" w:rsidRPr="008A0D5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18</w:t>
            </w:r>
            <w:r w:rsidR="00383504" w:rsidRPr="00B61E9F">
              <w:rPr>
                <w:b/>
                <w:color w:val="000000"/>
                <w:vertAlign w:val="superscript"/>
              </w:rPr>
              <w:t>th</w:t>
            </w:r>
            <w:r w:rsidR="00383504">
              <w:rPr>
                <w:b/>
                <w:color w:val="000000"/>
              </w:rPr>
              <w:t xml:space="preserve"> October</w:t>
            </w:r>
            <w:r w:rsidR="002904B9">
              <w:rPr>
                <w:b/>
                <w:color w:val="000000"/>
              </w:rPr>
              <w:t xml:space="preserve"> 202</w:t>
            </w:r>
            <w:r>
              <w:rPr>
                <w:b/>
                <w:color w:val="000000"/>
              </w:rPr>
              <w:t>4</w:t>
            </w:r>
            <w:r w:rsidR="002904B9">
              <w:rPr>
                <w:b/>
                <w:color w:val="000000"/>
              </w:rPr>
              <w:t xml:space="preserve"> </w:t>
            </w:r>
          </w:p>
          <w:p w14:paraId="327AC15B" w14:textId="77777777" w:rsidR="008A0D5C" w:rsidRPr="00432A1A" w:rsidRDefault="008A0D5C" w:rsidP="00464C1C">
            <w:pPr>
              <w:widowControl/>
              <w:autoSpaceDE/>
              <w:autoSpaceDN/>
              <w:spacing w:before="60" w:after="60"/>
              <w:rPr>
                <w:b/>
                <w:color w:val="000000"/>
              </w:rPr>
            </w:pPr>
          </w:p>
          <w:p w14:paraId="44848EE2" w14:textId="77777777" w:rsidR="001F55D3" w:rsidRPr="001F55D3" w:rsidRDefault="001F55D3" w:rsidP="001F55D3">
            <w:pPr>
              <w:widowControl/>
              <w:autoSpaceDE/>
              <w:autoSpaceDN/>
              <w:spacing w:before="60" w:after="60"/>
              <w:rPr>
                <w:color w:val="000000"/>
              </w:rPr>
            </w:pPr>
            <w:r w:rsidRPr="001F55D3">
              <w:rPr>
                <w:color w:val="000000"/>
              </w:rPr>
              <w:t xml:space="preserve">We can commit to this attachment   </w:t>
            </w:r>
            <w:r w:rsidRPr="001F55D3">
              <w:rPr>
                <w:color w:val="000000"/>
              </w:rPr>
              <w:t xml:space="preserve"> </w:t>
            </w:r>
          </w:p>
          <w:p w14:paraId="2C6A416E" w14:textId="77777777" w:rsidR="001F55D3" w:rsidRPr="001F55D3" w:rsidRDefault="001F55D3" w:rsidP="001F55D3">
            <w:pPr>
              <w:widowControl/>
              <w:autoSpaceDE/>
              <w:autoSpaceDN/>
              <w:spacing w:before="60" w:after="60"/>
              <w:rPr>
                <w:color w:val="000000"/>
              </w:rPr>
            </w:pPr>
          </w:p>
          <w:p w14:paraId="035CDDD3" w14:textId="3E03B775" w:rsidR="001F55D3" w:rsidRPr="001F55D3" w:rsidRDefault="001F55D3" w:rsidP="001F55D3">
            <w:pPr>
              <w:widowControl/>
              <w:autoSpaceDE/>
              <w:autoSpaceDN/>
              <w:spacing w:before="60" w:after="60"/>
              <w:rPr>
                <w:color w:val="000000"/>
              </w:rPr>
            </w:pPr>
            <w:r w:rsidRPr="001F55D3">
              <w:rPr>
                <w:color w:val="000000"/>
              </w:rPr>
              <w:t xml:space="preserve">We can take </w:t>
            </w:r>
            <w:r w:rsidR="008A0D5C" w:rsidRPr="001F55D3">
              <w:rPr>
                <w:color w:val="000000"/>
              </w:rPr>
              <w:t>_</w:t>
            </w:r>
            <w:r w:rsidR="008A0D5C">
              <w:rPr>
                <w:color w:val="000000"/>
              </w:rPr>
              <w:t>_</w:t>
            </w:r>
            <w:r w:rsidR="008A0D5C" w:rsidRPr="001F55D3">
              <w:rPr>
                <w:color w:val="000000"/>
              </w:rPr>
              <w:t xml:space="preserve"> student</w:t>
            </w:r>
            <w:r w:rsidRPr="001F55D3">
              <w:rPr>
                <w:color w:val="000000"/>
              </w:rPr>
              <w:t xml:space="preserve">(s) for this </w:t>
            </w:r>
          </w:p>
          <w:p w14:paraId="68BBE7C9" w14:textId="1CB6985C" w:rsidR="00942E60" w:rsidRPr="00072420" w:rsidRDefault="001F55D3" w:rsidP="001F55D3">
            <w:pPr>
              <w:widowControl/>
              <w:autoSpaceDE/>
              <w:autoSpaceDN/>
              <w:spacing w:before="60" w:after="60"/>
              <w:rPr>
                <w:color w:val="000000"/>
                <w:sz w:val="28"/>
                <w:lang w:val="en-GB"/>
              </w:rPr>
            </w:pPr>
            <w:r w:rsidRPr="001F55D3">
              <w:rPr>
                <w:color w:val="000000"/>
              </w:rPr>
              <w:t>attachment</w:t>
            </w:r>
          </w:p>
        </w:tc>
        <w:tc>
          <w:tcPr>
            <w:tcW w:w="574" w:type="dxa"/>
            <w:tcBorders>
              <w:left w:val="nil"/>
            </w:tcBorders>
          </w:tcPr>
          <w:p w14:paraId="0BB7F2FF" w14:textId="77777777" w:rsidR="00942E60" w:rsidRPr="00072420" w:rsidRDefault="00942E60" w:rsidP="00464C1C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8"/>
                <w:lang w:val="en-GB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AA01C" w14:textId="14D61375" w:rsidR="001F55D3" w:rsidRDefault="008A0D5C" w:rsidP="00464C1C">
            <w:pPr>
              <w:widowControl/>
              <w:autoSpaceDE/>
              <w:autoSpaceDN/>
              <w:spacing w:before="60" w:after="60"/>
              <w:rPr>
                <w:b/>
                <w:color w:val="000000"/>
              </w:rPr>
            </w:pPr>
            <w:r w:rsidRPr="008A0D5C">
              <w:rPr>
                <w:b/>
                <w:color w:val="000000"/>
              </w:rPr>
              <w:t>2</w:t>
            </w:r>
            <w:r w:rsidR="004617F3">
              <w:rPr>
                <w:b/>
                <w:color w:val="000000"/>
              </w:rPr>
              <w:t>1</w:t>
            </w:r>
            <w:r w:rsidR="004617F3" w:rsidRPr="004617F3">
              <w:rPr>
                <w:b/>
                <w:color w:val="000000"/>
                <w:vertAlign w:val="superscript"/>
              </w:rPr>
              <w:t>st</w:t>
            </w:r>
            <w:r w:rsidR="002904B9">
              <w:rPr>
                <w:b/>
                <w:color w:val="000000"/>
              </w:rPr>
              <w:t xml:space="preserve"> </w:t>
            </w:r>
            <w:r w:rsidR="008D3B4D">
              <w:rPr>
                <w:b/>
                <w:color w:val="000000"/>
              </w:rPr>
              <w:t xml:space="preserve">October </w:t>
            </w:r>
            <w:r w:rsidR="008D3B4D" w:rsidRPr="008A0D5C">
              <w:rPr>
                <w:b/>
                <w:color w:val="000000"/>
              </w:rPr>
              <w:t>–</w:t>
            </w:r>
            <w:r w:rsidRPr="008A0D5C">
              <w:rPr>
                <w:b/>
                <w:color w:val="000000"/>
              </w:rPr>
              <w:t xml:space="preserve"> </w:t>
            </w:r>
            <w:r w:rsidR="004617F3">
              <w:rPr>
                <w:b/>
                <w:color w:val="000000"/>
              </w:rPr>
              <w:t>29</w:t>
            </w:r>
            <w:r w:rsidR="004617F3" w:rsidRPr="004617F3">
              <w:rPr>
                <w:b/>
                <w:color w:val="000000"/>
                <w:vertAlign w:val="superscript"/>
              </w:rPr>
              <w:t>th</w:t>
            </w:r>
            <w:r w:rsidR="004617F3">
              <w:rPr>
                <w:b/>
                <w:color w:val="000000"/>
              </w:rPr>
              <w:t xml:space="preserve"> November 2024</w:t>
            </w:r>
          </w:p>
          <w:p w14:paraId="4D49B68B" w14:textId="77777777" w:rsidR="008A0D5C" w:rsidRDefault="008A0D5C" w:rsidP="00464C1C">
            <w:pPr>
              <w:widowControl/>
              <w:autoSpaceDE/>
              <w:autoSpaceDN/>
              <w:spacing w:before="60" w:after="60"/>
              <w:rPr>
                <w:b/>
                <w:color w:val="000000"/>
              </w:rPr>
            </w:pPr>
          </w:p>
          <w:p w14:paraId="023AE2B2" w14:textId="77777777" w:rsidR="001F55D3" w:rsidRPr="001F55D3" w:rsidRDefault="001F55D3" w:rsidP="001F55D3">
            <w:pPr>
              <w:widowControl/>
              <w:autoSpaceDE/>
              <w:autoSpaceDN/>
              <w:spacing w:before="60" w:after="60"/>
              <w:rPr>
                <w:color w:val="000000"/>
              </w:rPr>
            </w:pPr>
            <w:r w:rsidRPr="001F55D3">
              <w:rPr>
                <w:color w:val="000000"/>
              </w:rPr>
              <w:t xml:space="preserve">We can commit to this attachment   </w:t>
            </w:r>
            <w:r w:rsidRPr="001F55D3">
              <w:rPr>
                <w:color w:val="000000"/>
              </w:rPr>
              <w:t xml:space="preserve"> </w:t>
            </w:r>
          </w:p>
          <w:p w14:paraId="28176C6E" w14:textId="77777777" w:rsidR="001F55D3" w:rsidRPr="001F55D3" w:rsidRDefault="001F55D3" w:rsidP="001F55D3">
            <w:pPr>
              <w:widowControl/>
              <w:autoSpaceDE/>
              <w:autoSpaceDN/>
              <w:spacing w:before="60" w:after="60"/>
              <w:rPr>
                <w:color w:val="000000"/>
              </w:rPr>
            </w:pPr>
          </w:p>
          <w:p w14:paraId="25A7806C" w14:textId="0DDA4B54" w:rsidR="001F55D3" w:rsidRPr="001F55D3" w:rsidRDefault="001F55D3" w:rsidP="001F55D3">
            <w:pPr>
              <w:widowControl/>
              <w:autoSpaceDE/>
              <w:autoSpaceDN/>
              <w:spacing w:before="60" w:after="60"/>
              <w:rPr>
                <w:color w:val="000000"/>
              </w:rPr>
            </w:pPr>
            <w:r w:rsidRPr="001F55D3">
              <w:rPr>
                <w:color w:val="000000"/>
              </w:rPr>
              <w:t>We can take _</w:t>
            </w:r>
            <w:r w:rsidR="008A0D5C">
              <w:rPr>
                <w:color w:val="000000"/>
              </w:rPr>
              <w:t>_</w:t>
            </w:r>
            <w:r w:rsidRPr="001F55D3">
              <w:rPr>
                <w:color w:val="000000"/>
              </w:rPr>
              <w:t xml:space="preserve"> student(s) for this </w:t>
            </w:r>
          </w:p>
          <w:p w14:paraId="61FE7EAE" w14:textId="799FE17E" w:rsidR="00432A1A" w:rsidRPr="00072420" w:rsidRDefault="001F55D3" w:rsidP="001F55D3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8"/>
                <w:lang w:val="en-GB"/>
              </w:rPr>
            </w:pPr>
            <w:r w:rsidRPr="001F55D3">
              <w:rPr>
                <w:color w:val="000000"/>
              </w:rPr>
              <w:t>attachment</w:t>
            </w:r>
            <w:r w:rsidRPr="001F55D3">
              <w:rPr>
                <w:b/>
                <w:color w:val="000000"/>
                <w:sz w:val="28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B4EBF09" w14:textId="77777777" w:rsidR="00942E60" w:rsidRPr="00072420" w:rsidRDefault="00942E60" w:rsidP="00E41611">
            <w:pPr>
              <w:widowControl/>
              <w:autoSpaceDE/>
              <w:autoSpaceDN/>
              <w:spacing w:before="60" w:after="60"/>
              <w:jc w:val="center"/>
              <w:rPr>
                <w:color w:val="000000"/>
                <w:sz w:val="28"/>
                <w:lang w:val="en-GB"/>
              </w:rPr>
            </w:pPr>
          </w:p>
        </w:tc>
      </w:tr>
    </w:tbl>
    <w:p w14:paraId="0484E9BE" w14:textId="77777777" w:rsidR="00942E60" w:rsidRPr="00072420" w:rsidRDefault="00942E60" w:rsidP="00942E60">
      <w:pPr>
        <w:widowControl/>
        <w:spacing w:after="120"/>
        <w:ind w:right="369"/>
        <w:jc w:val="center"/>
        <w:rPr>
          <w:b/>
          <w:i/>
          <w:sz w:val="20"/>
        </w:rPr>
      </w:pPr>
    </w:p>
    <w:p w14:paraId="7A07C309" w14:textId="77777777" w:rsidR="00942E60" w:rsidRPr="00072420" w:rsidRDefault="00942E60" w:rsidP="00942E60">
      <w:pPr>
        <w:widowControl/>
        <w:spacing w:after="120"/>
        <w:ind w:right="369"/>
        <w:jc w:val="center"/>
        <w:rPr>
          <w:b/>
          <w:i/>
          <w:sz w:val="20"/>
        </w:rPr>
      </w:pPr>
    </w:p>
    <w:p w14:paraId="4DC6B842" w14:textId="18ABB908" w:rsidR="00383504" w:rsidRPr="00383504" w:rsidRDefault="00464C1C" w:rsidP="00383504">
      <w:pPr>
        <w:widowControl/>
        <w:spacing w:after="120"/>
        <w:ind w:right="369"/>
        <w:jc w:val="center"/>
        <w:rPr>
          <w:b/>
          <w:i/>
          <w:szCs w:val="24"/>
        </w:rPr>
      </w:pPr>
      <w:r>
        <w:rPr>
          <w:b/>
          <w:i/>
          <w:szCs w:val="24"/>
        </w:rPr>
        <w:t>Block 2 - December 202</w:t>
      </w:r>
      <w:r w:rsidR="004617F3">
        <w:rPr>
          <w:b/>
          <w:i/>
          <w:szCs w:val="24"/>
        </w:rPr>
        <w:t>4</w:t>
      </w:r>
      <w:r>
        <w:rPr>
          <w:b/>
          <w:i/>
          <w:szCs w:val="24"/>
        </w:rPr>
        <w:t xml:space="preserve"> to March 202</w:t>
      </w:r>
      <w:r w:rsidR="004617F3">
        <w:rPr>
          <w:b/>
          <w:i/>
          <w:szCs w:val="24"/>
        </w:rPr>
        <w:t>5</w:t>
      </w:r>
    </w:p>
    <w:tbl>
      <w:tblPr>
        <w:tblW w:w="9734" w:type="dxa"/>
        <w:jc w:val="center"/>
        <w:tblLayout w:type="fixed"/>
        <w:tblLook w:val="0000" w:firstRow="0" w:lastRow="0" w:firstColumn="0" w:lastColumn="0" w:noHBand="0" w:noVBand="0"/>
      </w:tblPr>
      <w:tblGrid>
        <w:gridCol w:w="4252"/>
        <w:gridCol w:w="567"/>
        <w:gridCol w:w="4348"/>
        <w:gridCol w:w="567"/>
      </w:tblGrid>
      <w:tr w:rsidR="00942E60" w:rsidRPr="00072420" w14:paraId="044A774F" w14:textId="77777777" w:rsidTr="00E41611">
        <w:trPr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170DB58E" w14:textId="77777777" w:rsidR="00942E60" w:rsidRPr="00072420" w:rsidRDefault="00942E60" w:rsidP="00E41611">
            <w:pPr>
              <w:widowControl/>
              <w:autoSpaceDE/>
              <w:autoSpaceDN/>
              <w:spacing w:before="60" w:after="60"/>
              <w:jc w:val="center"/>
              <w:rPr>
                <w:b/>
                <w:color w:val="8DB3E2"/>
                <w:sz w:val="28"/>
                <w:szCs w:val="28"/>
                <w:lang w:val="en-GB"/>
              </w:rPr>
            </w:pPr>
            <w:r>
              <w:rPr>
                <w:b/>
                <w:color w:val="00B0F0"/>
                <w:sz w:val="28"/>
                <w:szCs w:val="28"/>
                <w:lang w:val="en-GB"/>
              </w:rPr>
              <w:t>Attachment 3</w:t>
            </w:r>
          </w:p>
        </w:tc>
        <w:tc>
          <w:tcPr>
            <w:tcW w:w="567" w:type="dxa"/>
            <w:tcBorders>
              <w:left w:val="nil"/>
            </w:tcBorders>
          </w:tcPr>
          <w:p w14:paraId="03FABBD7" w14:textId="77777777" w:rsidR="00942E60" w:rsidRPr="00072420" w:rsidRDefault="00942E60" w:rsidP="00E41611">
            <w:pPr>
              <w:widowControl/>
              <w:autoSpaceDE/>
              <w:autoSpaceDN/>
              <w:spacing w:before="60" w:after="60"/>
              <w:rPr>
                <w:b/>
                <w:color w:val="8DB3E2"/>
                <w:sz w:val="28"/>
                <w:szCs w:val="28"/>
                <w:lang w:val="en-GB"/>
              </w:rPr>
            </w:pPr>
          </w:p>
        </w:tc>
        <w:tc>
          <w:tcPr>
            <w:tcW w:w="4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FFFFFF"/>
          </w:tcPr>
          <w:p w14:paraId="4504E3DF" w14:textId="77777777" w:rsidR="00942E60" w:rsidRPr="00072420" w:rsidRDefault="00942E60" w:rsidP="00E41611">
            <w:pPr>
              <w:keepNext/>
              <w:widowControl/>
              <w:autoSpaceDE/>
              <w:autoSpaceDN/>
              <w:spacing w:before="60" w:after="60"/>
              <w:jc w:val="center"/>
              <w:outlineLvl w:val="6"/>
              <w:rPr>
                <w:b/>
                <w:color w:val="8DB3E2"/>
                <w:sz w:val="28"/>
                <w:szCs w:val="28"/>
                <w:lang w:val="en-GB"/>
              </w:rPr>
            </w:pPr>
            <w:r>
              <w:rPr>
                <w:b/>
                <w:color w:val="00B0F0"/>
                <w:sz w:val="28"/>
                <w:szCs w:val="28"/>
                <w:lang w:val="en-GB"/>
              </w:rPr>
              <w:t>Attachment 4</w:t>
            </w:r>
          </w:p>
        </w:tc>
        <w:tc>
          <w:tcPr>
            <w:tcW w:w="567" w:type="dxa"/>
            <w:tcBorders>
              <w:left w:val="nil"/>
            </w:tcBorders>
          </w:tcPr>
          <w:p w14:paraId="67A6C7C3" w14:textId="77777777" w:rsidR="00942E60" w:rsidRPr="00072420" w:rsidRDefault="00942E60" w:rsidP="00E41611">
            <w:pPr>
              <w:widowControl/>
              <w:autoSpaceDE/>
              <w:autoSpaceDN/>
              <w:spacing w:before="60" w:after="60"/>
              <w:rPr>
                <w:b/>
                <w:color w:val="8DB3E2"/>
                <w:sz w:val="28"/>
                <w:szCs w:val="28"/>
                <w:lang w:val="en-GB"/>
              </w:rPr>
            </w:pPr>
          </w:p>
        </w:tc>
      </w:tr>
      <w:tr w:rsidR="00942E60" w:rsidRPr="00072420" w14:paraId="3BFC32E0" w14:textId="77777777" w:rsidTr="00E41611">
        <w:trPr>
          <w:jc w:val="center"/>
        </w:trPr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FC1A7" w14:textId="77777777" w:rsidR="00942E60" w:rsidRPr="00072420" w:rsidRDefault="00942E60" w:rsidP="00E41611">
            <w:pPr>
              <w:rPr>
                <w:color w:val="000000"/>
                <w:sz w:val="16"/>
                <w:szCs w:val="16"/>
              </w:rPr>
            </w:pPr>
          </w:p>
          <w:p w14:paraId="4A2BAAC4" w14:textId="06A6AB48" w:rsidR="001F55D3" w:rsidRDefault="004617F3" w:rsidP="00464C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9</w:t>
            </w:r>
            <w:r w:rsidR="002904B9" w:rsidRPr="002904B9">
              <w:rPr>
                <w:b/>
                <w:color w:val="000000"/>
                <w:vertAlign w:val="superscript"/>
              </w:rPr>
              <w:t>th</w:t>
            </w:r>
            <w:r w:rsidR="002904B9">
              <w:rPr>
                <w:b/>
                <w:color w:val="000000"/>
              </w:rPr>
              <w:t xml:space="preserve"> December – </w:t>
            </w:r>
            <w:r>
              <w:rPr>
                <w:b/>
                <w:color w:val="000000"/>
              </w:rPr>
              <w:t>31</w:t>
            </w:r>
            <w:r>
              <w:rPr>
                <w:b/>
                <w:color w:val="000000"/>
                <w:vertAlign w:val="superscript"/>
              </w:rPr>
              <w:t xml:space="preserve">st </w:t>
            </w:r>
            <w:r>
              <w:rPr>
                <w:b/>
                <w:color w:val="000000"/>
              </w:rPr>
              <w:t>January</w:t>
            </w:r>
            <w:r w:rsidR="002904B9">
              <w:rPr>
                <w:b/>
                <w:color w:val="000000"/>
              </w:rPr>
              <w:t xml:space="preserve"> 202</w:t>
            </w:r>
            <w:r>
              <w:rPr>
                <w:b/>
                <w:color w:val="000000"/>
              </w:rPr>
              <w:t>5</w:t>
            </w:r>
            <w:r w:rsidR="002904B9">
              <w:rPr>
                <w:b/>
                <w:color w:val="000000"/>
              </w:rPr>
              <w:t xml:space="preserve"> </w:t>
            </w:r>
          </w:p>
          <w:p w14:paraId="4606555F" w14:textId="77777777" w:rsidR="008A0D5C" w:rsidRDefault="008A0D5C" w:rsidP="00464C1C">
            <w:pPr>
              <w:rPr>
                <w:b/>
                <w:color w:val="000000"/>
              </w:rPr>
            </w:pPr>
          </w:p>
          <w:p w14:paraId="04F511B7" w14:textId="77777777" w:rsidR="001F55D3" w:rsidRPr="001F55D3" w:rsidRDefault="001F55D3" w:rsidP="001F55D3">
            <w:pPr>
              <w:rPr>
                <w:color w:val="000000"/>
              </w:rPr>
            </w:pPr>
            <w:r w:rsidRPr="001F55D3">
              <w:rPr>
                <w:color w:val="000000"/>
              </w:rPr>
              <w:t xml:space="preserve">We can commit to this attachment   </w:t>
            </w:r>
            <w:r w:rsidRPr="001F55D3">
              <w:rPr>
                <w:color w:val="000000"/>
              </w:rPr>
              <w:t xml:space="preserve"> </w:t>
            </w:r>
          </w:p>
          <w:p w14:paraId="48B55007" w14:textId="77777777" w:rsidR="001F55D3" w:rsidRPr="001F55D3" w:rsidRDefault="001F55D3" w:rsidP="001F55D3">
            <w:pPr>
              <w:rPr>
                <w:color w:val="000000"/>
              </w:rPr>
            </w:pPr>
          </w:p>
          <w:p w14:paraId="6ECBFF5F" w14:textId="1D67F49A" w:rsidR="001F55D3" w:rsidRPr="001F55D3" w:rsidRDefault="001F55D3" w:rsidP="001F55D3">
            <w:pPr>
              <w:rPr>
                <w:color w:val="000000"/>
              </w:rPr>
            </w:pPr>
            <w:r w:rsidRPr="001F55D3">
              <w:rPr>
                <w:color w:val="000000"/>
              </w:rPr>
              <w:t>We can take _</w:t>
            </w:r>
            <w:r w:rsidR="008A0D5C">
              <w:rPr>
                <w:color w:val="000000"/>
              </w:rPr>
              <w:t>_</w:t>
            </w:r>
            <w:r w:rsidRPr="001F55D3">
              <w:rPr>
                <w:color w:val="000000"/>
              </w:rPr>
              <w:t xml:space="preserve">student(s) for this </w:t>
            </w:r>
          </w:p>
          <w:p w14:paraId="445B83F3" w14:textId="56FEFCD9" w:rsidR="00432A1A" w:rsidRPr="001F55D3" w:rsidRDefault="001F55D3" w:rsidP="001F55D3">
            <w:pPr>
              <w:jc w:val="center"/>
              <w:rPr>
                <w:i/>
                <w:color w:val="FF0000"/>
                <w:sz w:val="20"/>
              </w:rPr>
            </w:pPr>
            <w:r w:rsidRPr="001F55D3">
              <w:rPr>
                <w:color w:val="000000"/>
              </w:rPr>
              <w:t>attachment</w:t>
            </w:r>
            <w:r w:rsidRPr="001F55D3">
              <w:rPr>
                <w:i/>
                <w:color w:val="000000"/>
                <w:sz w:val="20"/>
              </w:rPr>
              <w:t xml:space="preserve"> </w:t>
            </w:r>
          </w:p>
          <w:p w14:paraId="44524310" w14:textId="77777777" w:rsidR="00432A1A" w:rsidRPr="00432A1A" w:rsidRDefault="00432A1A" w:rsidP="00432A1A">
            <w:pPr>
              <w:jc w:val="center"/>
              <w:rPr>
                <w:i/>
              </w:rPr>
            </w:pPr>
          </w:p>
          <w:p w14:paraId="22E39262" w14:textId="061A8EF0" w:rsidR="00D04748" w:rsidRPr="00072420" w:rsidRDefault="00B26678" w:rsidP="001F55D3">
            <w:pPr>
              <w:rPr>
                <w:i/>
                <w:color w:val="FF0000"/>
                <w:sz w:val="20"/>
              </w:rPr>
            </w:pPr>
            <w:r w:rsidRPr="002904B9">
              <w:rPr>
                <w:i/>
                <w:color w:val="FF0000"/>
                <w:sz w:val="20"/>
                <w:highlight w:val="yellow"/>
              </w:rPr>
              <w:t>H</w:t>
            </w:r>
            <w:r w:rsidRPr="009727E4">
              <w:rPr>
                <w:i/>
                <w:color w:val="FF0000"/>
                <w:sz w:val="20"/>
                <w:highlight w:val="yellow"/>
              </w:rPr>
              <w:t xml:space="preserve">olidays: </w:t>
            </w:r>
            <w:r w:rsidR="008A0D5C" w:rsidRPr="009727E4">
              <w:rPr>
                <w:i/>
                <w:color w:val="FF0000"/>
                <w:sz w:val="20"/>
                <w:highlight w:val="yellow"/>
              </w:rPr>
              <w:t xml:space="preserve">Mon </w:t>
            </w:r>
            <w:r w:rsidR="002904B9" w:rsidRPr="009727E4">
              <w:rPr>
                <w:i/>
                <w:color w:val="FF0000"/>
                <w:sz w:val="20"/>
                <w:highlight w:val="yellow"/>
              </w:rPr>
              <w:t>2</w:t>
            </w:r>
            <w:r w:rsidR="00EB45E6">
              <w:rPr>
                <w:i/>
                <w:color w:val="FF0000"/>
                <w:sz w:val="20"/>
                <w:highlight w:val="yellow"/>
              </w:rPr>
              <w:t>3</w:t>
            </w:r>
            <w:r w:rsidR="00EB45E6" w:rsidRPr="00EB45E6">
              <w:rPr>
                <w:i/>
                <w:color w:val="FF0000"/>
                <w:sz w:val="20"/>
                <w:highlight w:val="yellow"/>
                <w:vertAlign w:val="superscript"/>
              </w:rPr>
              <w:t>rd</w:t>
            </w:r>
            <w:r w:rsidR="00EB45E6">
              <w:rPr>
                <w:i/>
                <w:color w:val="FF0000"/>
                <w:sz w:val="20"/>
                <w:highlight w:val="yellow"/>
              </w:rPr>
              <w:t xml:space="preserve"> </w:t>
            </w:r>
            <w:r w:rsidR="002904B9" w:rsidRPr="009727E4">
              <w:rPr>
                <w:i/>
                <w:color w:val="FF0000"/>
                <w:sz w:val="20"/>
                <w:highlight w:val="yellow"/>
              </w:rPr>
              <w:t xml:space="preserve">December – </w:t>
            </w:r>
            <w:r w:rsidR="00EB45E6">
              <w:rPr>
                <w:i/>
                <w:color w:val="FF0000"/>
                <w:sz w:val="20"/>
                <w:highlight w:val="yellow"/>
              </w:rPr>
              <w:t>6</w:t>
            </w:r>
            <w:r w:rsidR="004617F3" w:rsidRPr="009727E4">
              <w:rPr>
                <w:i/>
                <w:color w:val="FF0000"/>
                <w:sz w:val="20"/>
                <w:highlight w:val="yellow"/>
                <w:vertAlign w:val="superscript"/>
              </w:rPr>
              <w:t>th</w:t>
            </w:r>
            <w:r w:rsidR="004617F3" w:rsidRPr="009727E4">
              <w:rPr>
                <w:i/>
                <w:color w:val="FF0000"/>
                <w:sz w:val="20"/>
                <w:highlight w:val="yellow"/>
              </w:rPr>
              <w:t xml:space="preserve"> </w:t>
            </w:r>
            <w:r w:rsidR="002904B9" w:rsidRPr="009727E4">
              <w:rPr>
                <w:i/>
                <w:color w:val="FF0000"/>
                <w:sz w:val="20"/>
                <w:highlight w:val="yellow"/>
              </w:rPr>
              <w:t>January 202</w:t>
            </w:r>
            <w:r w:rsidR="004617F3" w:rsidRPr="009727E4">
              <w:rPr>
                <w:i/>
                <w:color w:val="FF0000"/>
                <w:sz w:val="20"/>
                <w:highlight w:val="yellow"/>
              </w:rPr>
              <w:t>5</w:t>
            </w:r>
            <w:r w:rsidR="002904B9"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0F737DB7" w14:textId="77777777" w:rsidR="00942E60" w:rsidRPr="00072420" w:rsidRDefault="00942E60" w:rsidP="00E41611">
            <w:pPr>
              <w:rPr>
                <w:color w:val="000000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A8D3A" w14:textId="77777777" w:rsidR="00942E60" w:rsidRPr="00072420" w:rsidRDefault="00942E60" w:rsidP="00E4161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F0D3A0A" w14:textId="69ED517E" w:rsidR="008A0D5C" w:rsidRDefault="004617F3" w:rsidP="00464C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4617F3">
              <w:rPr>
                <w:b/>
                <w:color w:val="000000"/>
                <w:vertAlign w:val="superscript"/>
              </w:rPr>
              <w:t>rd</w:t>
            </w:r>
            <w:r>
              <w:rPr>
                <w:b/>
                <w:color w:val="000000"/>
              </w:rPr>
              <w:t xml:space="preserve"> </w:t>
            </w:r>
            <w:r w:rsidR="002904B9">
              <w:rPr>
                <w:b/>
                <w:color w:val="000000"/>
              </w:rPr>
              <w:t>February – 1</w:t>
            </w:r>
            <w:r>
              <w:rPr>
                <w:b/>
                <w:color w:val="000000"/>
              </w:rPr>
              <w:t>4</w:t>
            </w:r>
            <w:r w:rsidR="002904B9" w:rsidRPr="009727E4">
              <w:rPr>
                <w:b/>
                <w:color w:val="000000"/>
                <w:vertAlign w:val="superscript"/>
              </w:rPr>
              <w:t>th</w:t>
            </w:r>
            <w:r w:rsidR="009727E4">
              <w:rPr>
                <w:b/>
                <w:color w:val="000000"/>
              </w:rPr>
              <w:t xml:space="preserve"> </w:t>
            </w:r>
            <w:r w:rsidR="002904B9">
              <w:rPr>
                <w:b/>
                <w:color w:val="000000"/>
              </w:rPr>
              <w:t>March 202</w:t>
            </w:r>
            <w:r>
              <w:rPr>
                <w:b/>
                <w:color w:val="000000"/>
              </w:rPr>
              <w:t>5</w:t>
            </w:r>
            <w:r w:rsidR="002904B9">
              <w:rPr>
                <w:b/>
                <w:color w:val="000000"/>
              </w:rPr>
              <w:t xml:space="preserve"> </w:t>
            </w:r>
          </w:p>
          <w:p w14:paraId="78D6B8EA" w14:textId="77777777" w:rsidR="002904B9" w:rsidRDefault="002904B9" w:rsidP="00464C1C">
            <w:pPr>
              <w:rPr>
                <w:b/>
                <w:color w:val="000000"/>
              </w:rPr>
            </w:pPr>
          </w:p>
          <w:p w14:paraId="263D4D72" w14:textId="77777777" w:rsidR="001F55D3" w:rsidRPr="001F55D3" w:rsidRDefault="001F55D3" w:rsidP="001F55D3">
            <w:pPr>
              <w:rPr>
                <w:color w:val="000000"/>
              </w:rPr>
            </w:pPr>
            <w:r w:rsidRPr="001F55D3">
              <w:rPr>
                <w:color w:val="000000"/>
              </w:rPr>
              <w:t xml:space="preserve">We can commit to this attachment   </w:t>
            </w:r>
            <w:r w:rsidRPr="001F55D3">
              <w:rPr>
                <w:color w:val="000000"/>
              </w:rPr>
              <w:t xml:space="preserve"> </w:t>
            </w:r>
          </w:p>
          <w:p w14:paraId="18D0DD3E" w14:textId="77777777" w:rsidR="001F55D3" w:rsidRPr="001F55D3" w:rsidRDefault="001F55D3" w:rsidP="001F55D3">
            <w:pPr>
              <w:rPr>
                <w:color w:val="000000"/>
              </w:rPr>
            </w:pPr>
          </w:p>
          <w:p w14:paraId="1FC44A4C" w14:textId="4B1AF6EC" w:rsidR="001F55D3" w:rsidRPr="001F55D3" w:rsidRDefault="001F55D3" w:rsidP="001F55D3">
            <w:pPr>
              <w:rPr>
                <w:color w:val="000000"/>
              </w:rPr>
            </w:pPr>
            <w:r w:rsidRPr="001F55D3">
              <w:rPr>
                <w:color w:val="000000"/>
              </w:rPr>
              <w:t>We can take _</w:t>
            </w:r>
            <w:r w:rsidR="008A0D5C">
              <w:rPr>
                <w:color w:val="000000"/>
              </w:rPr>
              <w:t>_</w:t>
            </w:r>
            <w:r w:rsidR="008A0D5C" w:rsidRPr="001F55D3">
              <w:rPr>
                <w:color w:val="000000"/>
              </w:rPr>
              <w:t xml:space="preserve"> student</w:t>
            </w:r>
            <w:r w:rsidRPr="001F55D3">
              <w:rPr>
                <w:color w:val="000000"/>
              </w:rPr>
              <w:t xml:space="preserve">(s) for this </w:t>
            </w:r>
          </w:p>
          <w:p w14:paraId="044F8A02" w14:textId="1C757F11" w:rsidR="00432A1A" w:rsidRPr="001F55D3" w:rsidRDefault="001F55D3" w:rsidP="001F55D3">
            <w:pPr>
              <w:jc w:val="center"/>
              <w:rPr>
                <w:color w:val="000000"/>
              </w:rPr>
            </w:pPr>
            <w:r w:rsidRPr="001F55D3">
              <w:rPr>
                <w:color w:val="000000"/>
              </w:rPr>
              <w:t xml:space="preserve">attachment </w:t>
            </w:r>
          </w:p>
          <w:p w14:paraId="7A6E2BF1" w14:textId="77777777" w:rsidR="00432A1A" w:rsidRDefault="00432A1A" w:rsidP="00432A1A">
            <w:pPr>
              <w:jc w:val="center"/>
              <w:rPr>
                <w:color w:val="000000"/>
              </w:rPr>
            </w:pPr>
          </w:p>
          <w:p w14:paraId="12A9410E" w14:textId="0B9419A5" w:rsidR="00432A1A" w:rsidRPr="00072420" w:rsidRDefault="00432A1A" w:rsidP="004B04B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23164FF" w14:textId="77777777" w:rsidR="00942E60" w:rsidRPr="00072420" w:rsidRDefault="00942E60" w:rsidP="00E41611">
            <w:pPr>
              <w:rPr>
                <w:color w:val="000000"/>
              </w:rPr>
            </w:pPr>
          </w:p>
        </w:tc>
      </w:tr>
    </w:tbl>
    <w:p w14:paraId="5538839B" w14:textId="77777777" w:rsidR="00942E60" w:rsidRPr="00072420" w:rsidRDefault="00942E60" w:rsidP="00942E60">
      <w:pPr>
        <w:widowControl/>
        <w:rPr>
          <w:sz w:val="20"/>
        </w:rPr>
      </w:pPr>
    </w:p>
    <w:p w14:paraId="741DC60B" w14:textId="77777777" w:rsidR="00942E60" w:rsidRPr="00072420" w:rsidRDefault="00942E60" w:rsidP="00942E60">
      <w:pPr>
        <w:widowControl/>
        <w:rPr>
          <w:sz w:val="20"/>
        </w:rPr>
      </w:pPr>
    </w:p>
    <w:p w14:paraId="3543940D" w14:textId="77777777" w:rsidR="00942E60" w:rsidRPr="00072420" w:rsidRDefault="00942E60" w:rsidP="00942E60">
      <w:pPr>
        <w:widowControl/>
        <w:rPr>
          <w:sz w:val="20"/>
        </w:rPr>
      </w:pPr>
    </w:p>
    <w:p w14:paraId="3591F940" w14:textId="2617DA59" w:rsidR="00383504" w:rsidRPr="00072420" w:rsidRDefault="00942E60" w:rsidP="00383504">
      <w:pPr>
        <w:widowControl/>
        <w:spacing w:after="120"/>
        <w:ind w:right="369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Block 3 - </w:t>
      </w:r>
      <w:r w:rsidR="00464C1C">
        <w:rPr>
          <w:b/>
          <w:i/>
          <w:szCs w:val="24"/>
        </w:rPr>
        <w:t xml:space="preserve">March </w:t>
      </w:r>
      <w:r w:rsidR="00383504">
        <w:rPr>
          <w:b/>
          <w:i/>
          <w:szCs w:val="24"/>
        </w:rPr>
        <w:t>202</w:t>
      </w:r>
      <w:r w:rsidR="008B23E4">
        <w:rPr>
          <w:b/>
          <w:i/>
          <w:szCs w:val="24"/>
        </w:rPr>
        <w:t>5</w:t>
      </w:r>
      <w:r w:rsidR="00383504">
        <w:rPr>
          <w:b/>
          <w:i/>
          <w:szCs w:val="24"/>
        </w:rPr>
        <w:t xml:space="preserve"> </w:t>
      </w:r>
      <w:r w:rsidR="00464C1C">
        <w:rPr>
          <w:b/>
          <w:i/>
          <w:szCs w:val="24"/>
        </w:rPr>
        <w:t>to June 202</w:t>
      </w:r>
      <w:r w:rsidR="008B23E4">
        <w:rPr>
          <w:b/>
          <w:i/>
          <w:szCs w:val="24"/>
        </w:rPr>
        <w:t>5</w:t>
      </w:r>
      <w:r w:rsidR="002904B9">
        <w:rPr>
          <w:b/>
          <w:i/>
          <w:szCs w:val="24"/>
        </w:rPr>
        <w:t xml:space="preserve"> </w:t>
      </w: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4215"/>
        <w:gridCol w:w="555"/>
        <w:gridCol w:w="4255"/>
        <w:gridCol w:w="555"/>
      </w:tblGrid>
      <w:tr w:rsidR="00942E60" w:rsidRPr="00072420" w14:paraId="3C91B3D3" w14:textId="77777777" w:rsidTr="00E41611">
        <w:trPr>
          <w:trHeight w:val="313"/>
          <w:jc w:val="center"/>
        </w:trPr>
        <w:tc>
          <w:tcPr>
            <w:tcW w:w="4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40D09C02" w14:textId="77777777" w:rsidR="00942E60" w:rsidRPr="00072420" w:rsidRDefault="00942E60" w:rsidP="00E41611">
            <w:pPr>
              <w:keepNext/>
              <w:widowControl/>
              <w:autoSpaceDE/>
              <w:autoSpaceDN/>
              <w:spacing w:before="60" w:after="60"/>
              <w:jc w:val="center"/>
              <w:outlineLvl w:val="3"/>
              <w:rPr>
                <w:b/>
                <w:color w:val="8DB3E2"/>
                <w:sz w:val="28"/>
                <w:szCs w:val="28"/>
                <w:lang w:val="en-GB"/>
              </w:rPr>
            </w:pPr>
            <w:r>
              <w:rPr>
                <w:b/>
                <w:color w:val="00B0F0"/>
                <w:sz w:val="28"/>
                <w:szCs w:val="28"/>
                <w:lang w:val="en-GB"/>
              </w:rPr>
              <w:t>Attachment 5</w:t>
            </w:r>
          </w:p>
        </w:tc>
        <w:tc>
          <w:tcPr>
            <w:tcW w:w="555" w:type="dxa"/>
            <w:tcBorders>
              <w:left w:val="nil"/>
            </w:tcBorders>
          </w:tcPr>
          <w:p w14:paraId="1DFDC215" w14:textId="77777777" w:rsidR="00942E60" w:rsidRPr="00072420" w:rsidRDefault="00942E60" w:rsidP="00E41611">
            <w:pPr>
              <w:widowControl/>
              <w:autoSpaceDE/>
              <w:autoSpaceDN/>
              <w:spacing w:before="60" w:after="60"/>
              <w:rPr>
                <w:b/>
                <w:color w:val="8DB3E2"/>
                <w:sz w:val="28"/>
                <w:szCs w:val="28"/>
                <w:lang w:val="en-GB"/>
              </w:rPr>
            </w:pPr>
          </w:p>
        </w:tc>
        <w:tc>
          <w:tcPr>
            <w:tcW w:w="4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FFFFFF"/>
          </w:tcPr>
          <w:p w14:paraId="2B0B72CD" w14:textId="77777777" w:rsidR="00942E60" w:rsidRPr="00072420" w:rsidRDefault="00942E60" w:rsidP="00E41611">
            <w:pPr>
              <w:keepNext/>
              <w:widowControl/>
              <w:autoSpaceDE/>
              <w:autoSpaceDN/>
              <w:spacing w:before="60" w:after="60"/>
              <w:jc w:val="center"/>
              <w:outlineLvl w:val="6"/>
              <w:rPr>
                <w:b/>
                <w:color w:val="8DB3E2"/>
                <w:sz w:val="28"/>
                <w:szCs w:val="28"/>
                <w:lang w:val="en-GB"/>
              </w:rPr>
            </w:pPr>
            <w:r>
              <w:rPr>
                <w:b/>
                <w:color w:val="00B0F0"/>
                <w:sz w:val="28"/>
                <w:szCs w:val="28"/>
                <w:lang w:val="en-GB"/>
              </w:rPr>
              <w:t>Attachment 6</w:t>
            </w:r>
          </w:p>
        </w:tc>
        <w:tc>
          <w:tcPr>
            <w:tcW w:w="555" w:type="dxa"/>
            <w:tcBorders>
              <w:left w:val="nil"/>
            </w:tcBorders>
          </w:tcPr>
          <w:p w14:paraId="713FEDC6" w14:textId="77777777" w:rsidR="00942E60" w:rsidRPr="00072420" w:rsidRDefault="00942E60" w:rsidP="00E41611">
            <w:pPr>
              <w:widowControl/>
              <w:autoSpaceDE/>
              <w:autoSpaceDN/>
              <w:spacing w:before="60" w:after="60"/>
              <w:rPr>
                <w:b/>
                <w:color w:val="8DB3E2"/>
                <w:sz w:val="28"/>
                <w:szCs w:val="28"/>
                <w:lang w:val="en-GB"/>
              </w:rPr>
            </w:pPr>
          </w:p>
        </w:tc>
      </w:tr>
      <w:tr w:rsidR="00942E60" w:rsidRPr="006321A8" w14:paraId="0ACD298F" w14:textId="77777777" w:rsidTr="00E41611">
        <w:trPr>
          <w:trHeight w:val="670"/>
          <w:jc w:val="center"/>
        </w:trPr>
        <w:tc>
          <w:tcPr>
            <w:tcW w:w="42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C78E6" w14:textId="77777777" w:rsidR="00942E60" w:rsidRPr="00072420" w:rsidRDefault="00942E60" w:rsidP="00E41611">
            <w:pPr>
              <w:rPr>
                <w:color w:val="000000"/>
                <w:sz w:val="16"/>
                <w:szCs w:val="16"/>
              </w:rPr>
            </w:pPr>
          </w:p>
          <w:p w14:paraId="7CAAA078" w14:textId="72CF0DE5" w:rsidR="00B26678" w:rsidRDefault="002904B9" w:rsidP="00464C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4617F3">
              <w:rPr>
                <w:b/>
                <w:color w:val="000000"/>
              </w:rPr>
              <w:t>4</w:t>
            </w:r>
            <w:r w:rsidRPr="002904B9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March – </w:t>
            </w:r>
            <w:r w:rsidR="004617F3">
              <w:rPr>
                <w:b/>
                <w:color w:val="000000"/>
              </w:rPr>
              <w:t>9</w:t>
            </w:r>
            <w:r w:rsidRPr="002904B9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May 202</w:t>
            </w:r>
            <w:r w:rsidR="004617F3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</w:p>
          <w:p w14:paraId="59FAC950" w14:textId="77777777" w:rsidR="001F55D3" w:rsidRDefault="001F55D3" w:rsidP="00464C1C">
            <w:pPr>
              <w:rPr>
                <w:b/>
                <w:color w:val="000000"/>
              </w:rPr>
            </w:pPr>
          </w:p>
          <w:p w14:paraId="6AFA15CB" w14:textId="77777777" w:rsidR="001F55D3" w:rsidRPr="001F55D3" w:rsidRDefault="001F55D3" w:rsidP="001F55D3">
            <w:pPr>
              <w:rPr>
                <w:color w:val="000000"/>
              </w:rPr>
            </w:pPr>
            <w:r w:rsidRPr="001F55D3">
              <w:rPr>
                <w:color w:val="000000"/>
              </w:rPr>
              <w:t xml:space="preserve">We can commit to this attachment   </w:t>
            </w:r>
            <w:r w:rsidRPr="001F55D3">
              <w:rPr>
                <w:color w:val="000000"/>
              </w:rPr>
              <w:t xml:space="preserve"> </w:t>
            </w:r>
          </w:p>
          <w:p w14:paraId="1723035C" w14:textId="77777777" w:rsidR="001F55D3" w:rsidRPr="001F55D3" w:rsidRDefault="001F55D3" w:rsidP="001F55D3">
            <w:pPr>
              <w:rPr>
                <w:color w:val="000000"/>
              </w:rPr>
            </w:pPr>
          </w:p>
          <w:p w14:paraId="3544A894" w14:textId="440C55C4" w:rsidR="001F55D3" w:rsidRPr="001F55D3" w:rsidRDefault="001F55D3" w:rsidP="001F55D3">
            <w:pPr>
              <w:rPr>
                <w:color w:val="000000"/>
              </w:rPr>
            </w:pPr>
            <w:r w:rsidRPr="001F55D3">
              <w:rPr>
                <w:color w:val="000000"/>
              </w:rPr>
              <w:t>We can take _</w:t>
            </w:r>
            <w:r w:rsidR="008A0D5C">
              <w:rPr>
                <w:color w:val="000000"/>
              </w:rPr>
              <w:t xml:space="preserve">_ </w:t>
            </w:r>
            <w:r w:rsidR="008A0D5C" w:rsidRPr="001F55D3">
              <w:rPr>
                <w:color w:val="000000"/>
              </w:rPr>
              <w:t>student</w:t>
            </w:r>
            <w:r w:rsidRPr="001F55D3">
              <w:rPr>
                <w:color w:val="000000"/>
              </w:rPr>
              <w:t xml:space="preserve">(s) for this </w:t>
            </w:r>
          </w:p>
          <w:p w14:paraId="47EA0E18" w14:textId="0461A449" w:rsidR="00432A1A" w:rsidRPr="001F55D3" w:rsidRDefault="001F55D3" w:rsidP="001F55D3">
            <w:pPr>
              <w:jc w:val="center"/>
              <w:rPr>
                <w:i/>
                <w:color w:val="FF0000"/>
                <w:sz w:val="20"/>
              </w:rPr>
            </w:pPr>
            <w:r w:rsidRPr="001F55D3">
              <w:rPr>
                <w:color w:val="000000"/>
              </w:rPr>
              <w:t>attachment</w:t>
            </w:r>
            <w:r w:rsidRPr="001F55D3">
              <w:rPr>
                <w:i/>
                <w:color w:val="000000"/>
                <w:sz w:val="20"/>
              </w:rPr>
              <w:t xml:space="preserve"> </w:t>
            </w:r>
          </w:p>
          <w:p w14:paraId="2D8093B0" w14:textId="77777777" w:rsidR="00D04748" w:rsidRPr="00432A1A" w:rsidRDefault="00D04748" w:rsidP="00432A1A">
            <w:pPr>
              <w:jc w:val="center"/>
              <w:rPr>
                <w:i/>
              </w:rPr>
            </w:pPr>
          </w:p>
          <w:p w14:paraId="326F2591" w14:textId="20E590C3" w:rsidR="00D04748" w:rsidRPr="00FA0F3D" w:rsidRDefault="00464C1C" w:rsidP="00D04748">
            <w:pPr>
              <w:rPr>
                <w:i/>
                <w:color w:val="FF0000"/>
                <w:sz w:val="20"/>
                <w:highlight w:val="yellow"/>
              </w:rPr>
            </w:pPr>
            <w:r w:rsidRPr="00FA0F3D">
              <w:rPr>
                <w:i/>
                <w:color w:val="FF0000"/>
                <w:sz w:val="20"/>
                <w:highlight w:val="yellow"/>
              </w:rPr>
              <w:t xml:space="preserve">Holidays: </w:t>
            </w:r>
            <w:r w:rsidR="008B23E4">
              <w:rPr>
                <w:i/>
                <w:color w:val="FF0000"/>
                <w:sz w:val="20"/>
                <w:highlight w:val="yellow"/>
              </w:rPr>
              <w:t>Thursday</w:t>
            </w:r>
            <w:r w:rsidR="002904B9">
              <w:rPr>
                <w:i/>
                <w:color w:val="FF0000"/>
                <w:sz w:val="20"/>
                <w:highlight w:val="yellow"/>
              </w:rPr>
              <w:t xml:space="preserve"> </w:t>
            </w:r>
            <w:r w:rsidR="008B23E4">
              <w:rPr>
                <w:i/>
                <w:color w:val="FF0000"/>
                <w:sz w:val="20"/>
                <w:highlight w:val="yellow"/>
              </w:rPr>
              <w:t>1</w:t>
            </w:r>
            <w:r w:rsidR="002904B9">
              <w:rPr>
                <w:i/>
                <w:color w:val="FF0000"/>
                <w:sz w:val="20"/>
                <w:highlight w:val="yellow"/>
              </w:rPr>
              <w:t>7</w:t>
            </w:r>
            <w:r w:rsidR="002904B9" w:rsidRPr="002904B9">
              <w:rPr>
                <w:i/>
                <w:color w:val="FF0000"/>
                <w:sz w:val="20"/>
                <w:highlight w:val="yellow"/>
                <w:vertAlign w:val="superscript"/>
              </w:rPr>
              <w:t>th</w:t>
            </w:r>
            <w:r w:rsidR="002904B9">
              <w:rPr>
                <w:i/>
                <w:color w:val="FF0000"/>
                <w:sz w:val="20"/>
                <w:highlight w:val="yellow"/>
              </w:rPr>
              <w:t xml:space="preserve"> </w:t>
            </w:r>
            <w:r w:rsidR="008B23E4">
              <w:rPr>
                <w:i/>
                <w:color w:val="FF0000"/>
                <w:sz w:val="20"/>
                <w:highlight w:val="yellow"/>
              </w:rPr>
              <w:t>April</w:t>
            </w:r>
            <w:r w:rsidR="002904B9">
              <w:rPr>
                <w:i/>
                <w:color w:val="FF0000"/>
                <w:sz w:val="20"/>
                <w:highlight w:val="yellow"/>
              </w:rPr>
              <w:t xml:space="preserve"> – </w:t>
            </w:r>
            <w:r w:rsidR="00535531">
              <w:rPr>
                <w:i/>
                <w:color w:val="FF0000"/>
                <w:sz w:val="20"/>
                <w:highlight w:val="yellow"/>
              </w:rPr>
              <w:t>Thursday</w:t>
            </w:r>
            <w:r w:rsidR="008B23E4">
              <w:rPr>
                <w:i/>
                <w:color w:val="FF0000"/>
                <w:sz w:val="20"/>
                <w:highlight w:val="yellow"/>
              </w:rPr>
              <w:t xml:space="preserve"> 2</w:t>
            </w:r>
            <w:r w:rsidR="00535531">
              <w:rPr>
                <w:i/>
                <w:color w:val="FF0000"/>
                <w:sz w:val="20"/>
                <w:highlight w:val="yellow"/>
              </w:rPr>
              <w:t>4</w:t>
            </w:r>
            <w:r w:rsidR="00535531" w:rsidRPr="00535531">
              <w:rPr>
                <w:i/>
                <w:color w:val="FF0000"/>
                <w:sz w:val="20"/>
                <w:highlight w:val="yellow"/>
                <w:vertAlign w:val="superscript"/>
              </w:rPr>
              <w:t>th</w:t>
            </w:r>
            <w:r w:rsidR="00EB45E6">
              <w:rPr>
                <w:i/>
                <w:color w:val="FF0000"/>
                <w:sz w:val="20"/>
                <w:highlight w:val="yellow"/>
              </w:rPr>
              <w:t xml:space="preserve"> </w:t>
            </w:r>
            <w:r w:rsidR="002904B9">
              <w:rPr>
                <w:i/>
                <w:color w:val="FF0000"/>
                <w:sz w:val="20"/>
                <w:highlight w:val="yellow"/>
              </w:rPr>
              <w:t>April 202</w:t>
            </w:r>
            <w:r w:rsidR="008B23E4">
              <w:rPr>
                <w:i/>
                <w:color w:val="FF0000"/>
                <w:sz w:val="20"/>
                <w:highlight w:val="yellow"/>
              </w:rPr>
              <w:t>5</w:t>
            </w:r>
            <w:r w:rsidR="002904B9">
              <w:rPr>
                <w:i/>
                <w:color w:val="FF0000"/>
                <w:sz w:val="20"/>
                <w:highlight w:val="yellow"/>
              </w:rPr>
              <w:t xml:space="preserve"> </w:t>
            </w:r>
          </w:p>
          <w:p w14:paraId="50374B42" w14:textId="171F07EF" w:rsidR="00432A1A" w:rsidRPr="00072420" w:rsidRDefault="00FA0F3D" w:rsidP="00D04748">
            <w:pPr>
              <w:rPr>
                <w:i/>
                <w:color w:val="FF0000"/>
                <w:sz w:val="20"/>
              </w:rPr>
            </w:pPr>
            <w:r w:rsidRPr="002904B9">
              <w:rPr>
                <w:i/>
                <w:color w:val="FF0000"/>
                <w:sz w:val="20"/>
                <w:highlight w:val="yellow"/>
              </w:rPr>
              <w:t xml:space="preserve">Bank Holiday:  </w:t>
            </w:r>
            <w:r w:rsidR="00464C1C" w:rsidRPr="002904B9">
              <w:rPr>
                <w:i/>
                <w:color w:val="FF0000"/>
                <w:sz w:val="20"/>
                <w:highlight w:val="yellow"/>
              </w:rPr>
              <w:t>Monday</w:t>
            </w:r>
            <w:r w:rsidRPr="002904B9">
              <w:rPr>
                <w:i/>
                <w:color w:val="FF0000"/>
                <w:sz w:val="20"/>
                <w:highlight w:val="yellow"/>
              </w:rPr>
              <w:t xml:space="preserve"> </w:t>
            </w:r>
            <w:r w:rsidR="008B23E4">
              <w:rPr>
                <w:i/>
                <w:color w:val="FF0000"/>
                <w:sz w:val="20"/>
                <w:highlight w:val="yellow"/>
              </w:rPr>
              <w:t>5</w:t>
            </w:r>
            <w:r w:rsidR="002904B9" w:rsidRPr="002904B9">
              <w:rPr>
                <w:i/>
                <w:color w:val="FF0000"/>
                <w:sz w:val="20"/>
                <w:highlight w:val="yellow"/>
                <w:vertAlign w:val="superscript"/>
              </w:rPr>
              <w:t>th</w:t>
            </w:r>
            <w:r w:rsidR="002904B9" w:rsidRPr="002904B9">
              <w:rPr>
                <w:i/>
                <w:color w:val="FF0000"/>
                <w:sz w:val="20"/>
                <w:highlight w:val="yellow"/>
              </w:rPr>
              <w:t xml:space="preserve"> May 202</w:t>
            </w:r>
            <w:r w:rsidR="008B23E4">
              <w:rPr>
                <w:i/>
                <w:color w:val="FF0000"/>
                <w:sz w:val="20"/>
              </w:rPr>
              <w:t>5</w:t>
            </w:r>
            <w:r w:rsidR="002904B9">
              <w:rPr>
                <w:i/>
                <w:color w:val="FF0000"/>
                <w:sz w:val="20"/>
              </w:rPr>
              <w:t xml:space="preserve">  </w:t>
            </w:r>
          </w:p>
        </w:tc>
        <w:tc>
          <w:tcPr>
            <w:tcW w:w="555" w:type="dxa"/>
            <w:tcBorders>
              <w:left w:val="nil"/>
            </w:tcBorders>
          </w:tcPr>
          <w:p w14:paraId="744F0C19" w14:textId="77777777" w:rsidR="00942E60" w:rsidRPr="00072420" w:rsidRDefault="00942E60" w:rsidP="00E41611">
            <w:pPr>
              <w:rPr>
                <w:color w:val="000000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01538" w14:textId="77777777" w:rsidR="00942E60" w:rsidRPr="00072420" w:rsidRDefault="00942E60" w:rsidP="00E4161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CAF75C8" w14:textId="1AA6D733" w:rsidR="001F55D3" w:rsidRDefault="002904B9" w:rsidP="00464C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B23E4">
              <w:rPr>
                <w:b/>
                <w:color w:val="000000"/>
              </w:rPr>
              <w:t>2</w:t>
            </w:r>
            <w:r w:rsidRPr="002904B9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May – 2</w:t>
            </w:r>
            <w:r w:rsidR="008B23E4">
              <w:rPr>
                <w:b/>
                <w:color w:val="000000"/>
              </w:rPr>
              <w:t>0</w:t>
            </w:r>
            <w:r w:rsidR="008B23E4" w:rsidRPr="008B23E4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June 202</w:t>
            </w:r>
            <w:r w:rsidR="008B23E4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</w:p>
          <w:p w14:paraId="18C361EC" w14:textId="77777777" w:rsidR="008A0D5C" w:rsidRDefault="008A0D5C" w:rsidP="00464C1C">
            <w:pPr>
              <w:rPr>
                <w:b/>
                <w:color w:val="000000"/>
              </w:rPr>
            </w:pPr>
          </w:p>
          <w:p w14:paraId="6BCB8C24" w14:textId="77777777" w:rsidR="001F55D3" w:rsidRPr="001F55D3" w:rsidRDefault="001F55D3" w:rsidP="001F55D3">
            <w:pPr>
              <w:rPr>
                <w:color w:val="000000"/>
              </w:rPr>
            </w:pPr>
            <w:r w:rsidRPr="001F55D3">
              <w:rPr>
                <w:color w:val="000000"/>
              </w:rPr>
              <w:t xml:space="preserve">We can commit to this attachment   </w:t>
            </w:r>
            <w:r w:rsidRPr="001F55D3">
              <w:rPr>
                <w:color w:val="000000"/>
              </w:rPr>
              <w:t xml:space="preserve"> </w:t>
            </w:r>
          </w:p>
          <w:p w14:paraId="7ACC3105" w14:textId="77777777" w:rsidR="001F55D3" w:rsidRPr="001F55D3" w:rsidRDefault="001F55D3" w:rsidP="001F55D3">
            <w:pPr>
              <w:rPr>
                <w:color w:val="000000"/>
              </w:rPr>
            </w:pPr>
          </w:p>
          <w:p w14:paraId="0681750C" w14:textId="27D3DFA4" w:rsidR="001F55D3" w:rsidRPr="001F55D3" w:rsidRDefault="001F55D3" w:rsidP="001F55D3">
            <w:pPr>
              <w:rPr>
                <w:color w:val="000000"/>
              </w:rPr>
            </w:pPr>
            <w:r w:rsidRPr="001F55D3">
              <w:rPr>
                <w:color w:val="000000"/>
              </w:rPr>
              <w:t xml:space="preserve">We can take </w:t>
            </w:r>
            <w:r w:rsidR="008A0D5C">
              <w:rPr>
                <w:color w:val="000000"/>
              </w:rPr>
              <w:t xml:space="preserve">__ </w:t>
            </w:r>
            <w:r w:rsidR="008A0D5C" w:rsidRPr="001F55D3">
              <w:rPr>
                <w:color w:val="000000"/>
              </w:rPr>
              <w:t>student</w:t>
            </w:r>
            <w:r w:rsidRPr="001F55D3">
              <w:rPr>
                <w:color w:val="000000"/>
              </w:rPr>
              <w:t xml:space="preserve">(s) for this </w:t>
            </w:r>
          </w:p>
          <w:p w14:paraId="1BE13F63" w14:textId="5411E294" w:rsidR="00432A1A" w:rsidRPr="001F55D3" w:rsidRDefault="001F55D3" w:rsidP="001F55D3">
            <w:pPr>
              <w:rPr>
                <w:i/>
                <w:color w:val="FF0000"/>
                <w:sz w:val="20"/>
              </w:rPr>
            </w:pPr>
            <w:r w:rsidRPr="001F55D3">
              <w:rPr>
                <w:color w:val="000000"/>
              </w:rPr>
              <w:t>attachment</w:t>
            </w:r>
          </w:p>
          <w:p w14:paraId="01301694" w14:textId="77777777" w:rsidR="00D04748" w:rsidRDefault="00D04748" w:rsidP="00432A1A">
            <w:pPr>
              <w:jc w:val="center"/>
              <w:rPr>
                <w:i/>
                <w:color w:val="FF0000"/>
                <w:sz w:val="20"/>
              </w:rPr>
            </w:pPr>
          </w:p>
          <w:p w14:paraId="0739BBAE" w14:textId="6A438396" w:rsidR="00D04748" w:rsidRPr="00072420" w:rsidRDefault="00FA0F3D" w:rsidP="00464C1C">
            <w:pPr>
              <w:rPr>
                <w:i/>
                <w:color w:val="FF0000"/>
                <w:sz w:val="20"/>
              </w:rPr>
            </w:pPr>
            <w:r w:rsidRPr="00FA0F3D">
              <w:rPr>
                <w:i/>
                <w:color w:val="FF0000"/>
                <w:sz w:val="20"/>
                <w:highlight w:val="yellow"/>
              </w:rPr>
              <w:t xml:space="preserve">Bank Holiday: </w:t>
            </w:r>
            <w:r w:rsidR="002904B9" w:rsidRPr="002904B9">
              <w:rPr>
                <w:i/>
                <w:color w:val="FF0000"/>
                <w:sz w:val="20"/>
                <w:highlight w:val="yellow"/>
              </w:rPr>
              <w:t>Monday 2</w:t>
            </w:r>
            <w:r w:rsidR="008B23E4">
              <w:rPr>
                <w:i/>
                <w:color w:val="FF0000"/>
                <w:sz w:val="20"/>
                <w:highlight w:val="yellow"/>
              </w:rPr>
              <w:t>6</w:t>
            </w:r>
            <w:r w:rsidR="002904B9" w:rsidRPr="002904B9">
              <w:rPr>
                <w:i/>
                <w:color w:val="FF0000"/>
                <w:sz w:val="20"/>
                <w:highlight w:val="yellow"/>
                <w:vertAlign w:val="superscript"/>
              </w:rPr>
              <w:t>th</w:t>
            </w:r>
            <w:r w:rsidR="002904B9" w:rsidRPr="002904B9">
              <w:rPr>
                <w:i/>
                <w:color w:val="FF0000"/>
                <w:sz w:val="20"/>
                <w:highlight w:val="yellow"/>
              </w:rPr>
              <w:t xml:space="preserve"> May 202</w:t>
            </w:r>
            <w:r w:rsidR="008B23E4">
              <w:rPr>
                <w:i/>
                <w:color w:val="FF0000"/>
                <w:sz w:val="20"/>
              </w:rPr>
              <w:t>5</w:t>
            </w:r>
          </w:p>
        </w:tc>
        <w:tc>
          <w:tcPr>
            <w:tcW w:w="555" w:type="dxa"/>
            <w:tcBorders>
              <w:left w:val="nil"/>
            </w:tcBorders>
          </w:tcPr>
          <w:p w14:paraId="4CE1BAEE" w14:textId="77777777" w:rsidR="00942E60" w:rsidRPr="00072420" w:rsidRDefault="00942E60" w:rsidP="00E41611">
            <w:pPr>
              <w:rPr>
                <w:color w:val="000000"/>
              </w:rPr>
            </w:pPr>
          </w:p>
        </w:tc>
      </w:tr>
    </w:tbl>
    <w:p w14:paraId="7BC01868" w14:textId="37C057A7" w:rsidR="00942E60" w:rsidRDefault="00383504" w:rsidP="00942E60">
      <w:r>
        <w:rPr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8BFF2" wp14:editId="385D3093">
                <wp:simplePos x="0" y="0"/>
                <wp:positionH relativeFrom="column">
                  <wp:posOffset>3065145</wp:posOffset>
                </wp:positionH>
                <wp:positionV relativeFrom="paragraph">
                  <wp:posOffset>7985</wp:posOffset>
                </wp:positionV>
                <wp:extent cx="352142" cy="860079"/>
                <wp:effectExtent l="19050" t="0" r="10160" b="3556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42" cy="8600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650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1.35pt;margin-top:.65pt;width:27.75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" adj="17178" fillcolor="#4f81bd [3204]" strokecolor="#243f60 [1604]" strokeweight="2pt"/>
            </w:pict>
          </mc:Fallback>
        </mc:AlternateContent>
      </w:r>
    </w:p>
    <w:p w14:paraId="1375363C" w14:textId="73A26317" w:rsidR="00233A5F" w:rsidRDefault="00233A5F">
      <w:pPr>
        <w:pStyle w:val="BodyText"/>
        <w:rPr>
          <w:b/>
          <w:sz w:val="22"/>
        </w:rPr>
      </w:pPr>
    </w:p>
    <w:p w14:paraId="12AE575E" w14:textId="77777777" w:rsidR="00233A5F" w:rsidRDefault="00233A5F">
      <w:pPr>
        <w:pStyle w:val="BodyText"/>
        <w:spacing w:before="8"/>
        <w:rPr>
          <w:b/>
          <w:sz w:val="17"/>
        </w:rPr>
      </w:pPr>
    </w:p>
    <w:p w14:paraId="1FF6D9A3" w14:textId="1515E3AD" w:rsidR="00AF6BC4" w:rsidRDefault="00AF6BC4">
      <w:pPr>
        <w:spacing w:before="1"/>
        <w:ind w:left="240"/>
        <w:rPr>
          <w:sz w:val="20"/>
        </w:rPr>
      </w:pPr>
    </w:p>
    <w:p w14:paraId="64674DDD" w14:textId="77777777" w:rsidR="00432A1A" w:rsidRDefault="00432A1A">
      <w:pPr>
        <w:spacing w:before="1"/>
        <w:ind w:left="240"/>
        <w:rPr>
          <w:sz w:val="20"/>
        </w:rPr>
      </w:pPr>
    </w:p>
    <w:p w14:paraId="6A230CB2" w14:textId="77777777" w:rsidR="003160CF" w:rsidRPr="00F214F9" w:rsidRDefault="003160CF" w:rsidP="003160C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378"/>
      </w:tblGrid>
      <w:tr w:rsidR="003160CF" w:rsidRPr="00BB5983" w14:paraId="209ACD37" w14:textId="77777777" w:rsidTr="00FA21DF">
        <w:trPr>
          <w:trHeight w:val="540"/>
        </w:trPr>
        <w:tc>
          <w:tcPr>
            <w:tcW w:w="4390" w:type="dxa"/>
            <w:shd w:val="clear" w:color="auto" w:fill="auto"/>
            <w:vAlign w:val="bottom"/>
          </w:tcPr>
          <w:p w14:paraId="5DAAFAB4" w14:textId="77777777" w:rsidR="003160CF" w:rsidRPr="003160CF" w:rsidRDefault="003160CF" w:rsidP="00464C1C">
            <w:pPr>
              <w:jc w:val="both"/>
              <w:rPr>
                <w:b/>
                <w:sz w:val="20"/>
                <w:szCs w:val="20"/>
              </w:rPr>
            </w:pPr>
          </w:p>
          <w:p w14:paraId="0360B6C4" w14:textId="2E9FC645" w:rsidR="003160CF" w:rsidRDefault="003160CF" w:rsidP="00464C1C">
            <w:pPr>
              <w:jc w:val="both"/>
              <w:rPr>
                <w:b/>
                <w:sz w:val="20"/>
                <w:szCs w:val="20"/>
              </w:rPr>
            </w:pPr>
            <w:r w:rsidRPr="003160CF">
              <w:rPr>
                <w:b/>
                <w:sz w:val="20"/>
                <w:szCs w:val="20"/>
              </w:rPr>
              <w:t>Name and address of practice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30503BD8" w14:textId="1B5110FE" w:rsidR="00AF6BC4" w:rsidRPr="003160CF" w:rsidRDefault="00AF6BC4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5F88DD33" w14:textId="0123760C" w:rsidR="003160CF" w:rsidRPr="00BB5983" w:rsidRDefault="003160CF" w:rsidP="00E41611">
            <w:pPr>
              <w:rPr>
                <w:sz w:val="20"/>
                <w:szCs w:val="20"/>
              </w:rPr>
            </w:pPr>
          </w:p>
        </w:tc>
      </w:tr>
      <w:tr w:rsidR="00AF6BC4" w:rsidRPr="00BB5983" w14:paraId="3A0241F5" w14:textId="77777777" w:rsidTr="00FA21DF">
        <w:trPr>
          <w:trHeight w:val="420"/>
        </w:trPr>
        <w:tc>
          <w:tcPr>
            <w:tcW w:w="4390" w:type="dxa"/>
            <w:shd w:val="clear" w:color="auto" w:fill="auto"/>
            <w:vAlign w:val="bottom"/>
          </w:tcPr>
          <w:p w14:paraId="64A86345" w14:textId="42861ADC" w:rsidR="00AF6BC4" w:rsidRDefault="00AF6BC4" w:rsidP="00464C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 line 1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79F31A37" w14:textId="77777777" w:rsidR="00AF6BC4" w:rsidRPr="003160CF" w:rsidRDefault="00AF6BC4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2BF6EB72" w14:textId="77777777" w:rsidR="00AF6BC4" w:rsidRDefault="00AF6BC4" w:rsidP="00E41611">
            <w:pPr>
              <w:rPr>
                <w:sz w:val="20"/>
                <w:szCs w:val="20"/>
              </w:rPr>
            </w:pPr>
          </w:p>
          <w:p w14:paraId="7E41B679" w14:textId="3945205A" w:rsidR="00AF6BC4" w:rsidRPr="00BB5983" w:rsidRDefault="00AF6BC4" w:rsidP="00E41611">
            <w:pPr>
              <w:rPr>
                <w:sz w:val="20"/>
                <w:szCs w:val="20"/>
              </w:rPr>
            </w:pPr>
          </w:p>
        </w:tc>
      </w:tr>
      <w:tr w:rsidR="00AF6BC4" w:rsidRPr="00BB5983" w14:paraId="26613EB1" w14:textId="77777777" w:rsidTr="00FA21DF">
        <w:trPr>
          <w:trHeight w:val="405"/>
        </w:trPr>
        <w:tc>
          <w:tcPr>
            <w:tcW w:w="4390" w:type="dxa"/>
            <w:shd w:val="clear" w:color="auto" w:fill="auto"/>
            <w:vAlign w:val="bottom"/>
          </w:tcPr>
          <w:p w14:paraId="704F4134" w14:textId="2DC142F0" w:rsidR="00AF6BC4" w:rsidRDefault="00AF6BC4" w:rsidP="00464C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 line 2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2BE077D9" w14:textId="77777777" w:rsidR="00AF6BC4" w:rsidRDefault="00AF6BC4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5D627CF9" w14:textId="77777777" w:rsidR="00AF6BC4" w:rsidRPr="00BB5983" w:rsidRDefault="00AF6BC4" w:rsidP="00E41611">
            <w:pPr>
              <w:rPr>
                <w:sz w:val="20"/>
                <w:szCs w:val="20"/>
              </w:rPr>
            </w:pPr>
          </w:p>
        </w:tc>
      </w:tr>
      <w:tr w:rsidR="00AF6BC4" w:rsidRPr="00BB5983" w14:paraId="762D2FD0" w14:textId="77777777" w:rsidTr="00FA21DF">
        <w:trPr>
          <w:trHeight w:val="300"/>
        </w:trPr>
        <w:tc>
          <w:tcPr>
            <w:tcW w:w="4390" w:type="dxa"/>
            <w:shd w:val="clear" w:color="auto" w:fill="auto"/>
            <w:vAlign w:val="bottom"/>
          </w:tcPr>
          <w:p w14:paraId="4FEC9D91" w14:textId="6A31C2EF" w:rsidR="00AF6BC4" w:rsidRDefault="00AF6BC4" w:rsidP="00464C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 town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255CC603" w14:textId="77777777" w:rsidR="00AF6BC4" w:rsidRDefault="00AF6BC4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732539F4" w14:textId="77777777" w:rsidR="00AF6BC4" w:rsidRPr="00BB5983" w:rsidRDefault="00AF6BC4" w:rsidP="00E41611">
            <w:pPr>
              <w:rPr>
                <w:sz w:val="20"/>
                <w:szCs w:val="20"/>
              </w:rPr>
            </w:pPr>
          </w:p>
        </w:tc>
      </w:tr>
      <w:tr w:rsidR="00AF6BC4" w:rsidRPr="00BB5983" w14:paraId="13ED826F" w14:textId="77777777" w:rsidTr="00FA21DF">
        <w:trPr>
          <w:trHeight w:val="479"/>
        </w:trPr>
        <w:tc>
          <w:tcPr>
            <w:tcW w:w="4390" w:type="dxa"/>
            <w:shd w:val="clear" w:color="auto" w:fill="auto"/>
            <w:vAlign w:val="bottom"/>
          </w:tcPr>
          <w:p w14:paraId="76A1EBEC" w14:textId="12102B2F" w:rsidR="00AF6BC4" w:rsidRDefault="00AF6BC4" w:rsidP="00464C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254EC49F" w14:textId="22A8DC05" w:rsidR="00AF6BC4" w:rsidRDefault="00AF6BC4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59D9CF2B" w14:textId="77777777" w:rsidR="00AF6BC4" w:rsidRPr="00BB5983" w:rsidRDefault="00AF6BC4" w:rsidP="00E41611">
            <w:pPr>
              <w:rPr>
                <w:sz w:val="20"/>
                <w:szCs w:val="20"/>
              </w:rPr>
            </w:pPr>
          </w:p>
        </w:tc>
      </w:tr>
      <w:tr w:rsidR="003160CF" w:rsidRPr="00BB5983" w14:paraId="6C92F15B" w14:textId="77777777" w:rsidTr="00FA21DF">
        <w:tc>
          <w:tcPr>
            <w:tcW w:w="4390" w:type="dxa"/>
            <w:shd w:val="clear" w:color="auto" w:fill="auto"/>
          </w:tcPr>
          <w:p w14:paraId="20AF0054" w14:textId="1155742E" w:rsidR="002B55F4" w:rsidRPr="003160CF" w:rsidRDefault="00FA21DF" w:rsidP="00464C1C">
            <w:pPr>
              <w:jc w:val="both"/>
              <w:rPr>
                <w:b/>
                <w:sz w:val="20"/>
                <w:szCs w:val="20"/>
              </w:rPr>
            </w:pPr>
            <w:r w:rsidRPr="00FA21DF">
              <w:rPr>
                <w:b/>
                <w:sz w:val="20"/>
                <w:szCs w:val="20"/>
              </w:rPr>
              <w:t>Lead GP Tutor's name</w:t>
            </w:r>
            <w:r w:rsidR="0038350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14625BA0" w14:textId="7D17E987" w:rsidR="003160CF" w:rsidRDefault="003160CF" w:rsidP="00E41611">
            <w:pPr>
              <w:rPr>
                <w:sz w:val="20"/>
                <w:szCs w:val="20"/>
              </w:rPr>
            </w:pPr>
          </w:p>
          <w:p w14:paraId="1966E259" w14:textId="77777777" w:rsidR="003E514F" w:rsidRDefault="003E514F" w:rsidP="00E41611">
            <w:pPr>
              <w:rPr>
                <w:sz w:val="20"/>
                <w:szCs w:val="20"/>
              </w:rPr>
            </w:pPr>
          </w:p>
          <w:p w14:paraId="1C61BCC1" w14:textId="77777777" w:rsidR="003160CF" w:rsidRPr="00BB5983" w:rsidRDefault="003160CF" w:rsidP="00E41611">
            <w:pPr>
              <w:rPr>
                <w:sz w:val="20"/>
                <w:szCs w:val="20"/>
              </w:rPr>
            </w:pPr>
          </w:p>
        </w:tc>
      </w:tr>
      <w:tr w:rsidR="00AF6BC4" w:rsidRPr="00BB5983" w14:paraId="0185E1A9" w14:textId="77777777" w:rsidTr="00FA21DF">
        <w:tc>
          <w:tcPr>
            <w:tcW w:w="4390" w:type="dxa"/>
            <w:shd w:val="clear" w:color="auto" w:fill="auto"/>
            <w:vAlign w:val="bottom"/>
          </w:tcPr>
          <w:p w14:paraId="2F9EB042" w14:textId="1656D4D7" w:rsidR="00FA21DF" w:rsidRDefault="00FA21DF" w:rsidP="00464C1C">
            <w:pPr>
              <w:jc w:val="both"/>
              <w:rPr>
                <w:b/>
                <w:sz w:val="20"/>
                <w:szCs w:val="20"/>
              </w:rPr>
            </w:pPr>
            <w:r w:rsidRPr="00FA21DF">
              <w:rPr>
                <w:b/>
                <w:sz w:val="20"/>
                <w:szCs w:val="20"/>
              </w:rPr>
              <w:t>GP Tutor Email address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64F9BD01" w14:textId="77777777" w:rsidR="00FA21DF" w:rsidRDefault="00FA21DF" w:rsidP="00464C1C">
            <w:pPr>
              <w:jc w:val="both"/>
              <w:rPr>
                <w:b/>
                <w:sz w:val="20"/>
                <w:szCs w:val="20"/>
              </w:rPr>
            </w:pPr>
          </w:p>
          <w:p w14:paraId="7BBC74D6" w14:textId="165C10B5" w:rsidR="00297D9F" w:rsidRPr="003160CF" w:rsidRDefault="00297D9F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07DB4229" w14:textId="77777777" w:rsidR="00AF6BC4" w:rsidRDefault="00AF6BC4" w:rsidP="003160CF">
            <w:pPr>
              <w:rPr>
                <w:sz w:val="20"/>
                <w:szCs w:val="20"/>
              </w:rPr>
            </w:pPr>
          </w:p>
        </w:tc>
      </w:tr>
      <w:tr w:rsidR="003160CF" w:rsidRPr="00BB5983" w14:paraId="0819239E" w14:textId="77777777" w:rsidTr="00FA21DF">
        <w:tc>
          <w:tcPr>
            <w:tcW w:w="4390" w:type="dxa"/>
            <w:shd w:val="clear" w:color="auto" w:fill="auto"/>
            <w:vAlign w:val="bottom"/>
          </w:tcPr>
          <w:p w14:paraId="5C422791" w14:textId="77777777" w:rsidR="003160CF" w:rsidRPr="003160CF" w:rsidRDefault="003160CF" w:rsidP="00464C1C">
            <w:pPr>
              <w:jc w:val="both"/>
              <w:rPr>
                <w:b/>
                <w:sz w:val="20"/>
                <w:szCs w:val="20"/>
              </w:rPr>
            </w:pPr>
          </w:p>
          <w:p w14:paraId="46338561" w14:textId="1C300490" w:rsidR="002B55F4" w:rsidRDefault="00FA21DF" w:rsidP="00464C1C">
            <w:pPr>
              <w:jc w:val="both"/>
              <w:rPr>
                <w:b/>
                <w:sz w:val="20"/>
                <w:szCs w:val="20"/>
              </w:rPr>
            </w:pPr>
            <w:r w:rsidRPr="00FA21DF">
              <w:rPr>
                <w:b/>
                <w:sz w:val="20"/>
                <w:szCs w:val="20"/>
              </w:rPr>
              <w:t>Preferred practice contact(s) for teaching purposes (</w:t>
            </w:r>
            <w:r w:rsidR="008D3B4D" w:rsidRPr="00FA21DF">
              <w:rPr>
                <w:b/>
                <w:sz w:val="20"/>
                <w:szCs w:val="20"/>
              </w:rPr>
              <w:t>e.g.,</w:t>
            </w:r>
            <w:r w:rsidRPr="00FA21DF">
              <w:rPr>
                <w:b/>
                <w:sz w:val="20"/>
                <w:szCs w:val="20"/>
              </w:rPr>
              <w:t xml:space="preserve"> other lead tutor and/ or practice manager)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7C85CD08" w14:textId="5202884B" w:rsidR="00FA21DF" w:rsidRPr="003160CF" w:rsidRDefault="00FA21DF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2D9B454B" w14:textId="77777777" w:rsidR="003160CF" w:rsidRDefault="003160CF" w:rsidP="003160CF">
            <w:pPr>
              <w:rPr>
                <w:sz w:val="20"/>
                <w:szCs w:val="20"/>
              </w:rPr>
            </w:pPr>
          </w:p>
          <w:p w14:paraId="3417976E" w14:textId="62037185" w:rsidR="004B04B3" w:rsidRPr="00BB5983" w:rsidRDefault="004B04B3" w:rsidP="004B04B3">
            <w:pPr>
              <w:rPr>
                <w:sz w:val="20"/>
                <w:szCs w:val="20"/>
              </w:rPr>
            </w:pPr>
          </w:p>
        </w:tc>
      </w:tr>
      <w:tr w:rsidR="003E514F" w:rsidRPr="00BB5983" w14:paraId="3EDE2457" w14:textId="77777777" w:rsidTr="00FA21DF">
        <w:tc>
          <w:tcPr>
            <w:tcW w:w="4390" w:type="dxa"/>
            <w:shd w:val="clear" w:color="auto" w:fill="auto"/>
            <w:vAlign w:val="bottom"/>
          </w:tcPr>
          <w:p w14:paraId="641C21D8" w14:textId="792BD496" w:rsidR="003E514F" w:rsidRDefault="00FA21DF" w:rsidP="00464C1C">
            <w:pPr>
              <w:jc w:val="both"/>
              <w:rPr>
                <w:b/>
                <w:sz w:val="20"/>
                <w:szCs w:val="20"/>
              </w:rPr>
            </w:pPr>
            <w:r w:rsidRPr="00FA21DF">
              <w:rPr>
                <w:b/>
                <w:sz w:val="20"/>
                <w:szCs w:val="20"/>
              </w:rPr>
              <w:t>Email address of the preferred practice contact(s)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21F4A118" w14:textId="5184862C" w:rsidR="003E514F" w:rsidRPr="003160CF" w:rsidRDefault="003E514F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40D4CD8B" w14:textId="77777777" w:rsidR="003E514F" w:rsidRPr="00BB5983" w:rsidRDefault="003E514F" w:rsidP="00E41611">
            <w:pPr>
              <w:rPr>
                <w:sz w:val="20"/>
                <w:szCs w:val="20"/>
              </w:rPr>
            </w:pPr>
          </w:p>
        </w:tc>
      </w:tr>
      <w:tr w:rsidR="003160CF" w:rsidRPr="00BB5983" w14:paraId="4E8CAF41" w14:textId="77777777" w:rsidTr="00FA21DF">
        <w:tc>
          <w:tcPr>
            <w:tcW w:w="4390" w:type="dxa"/>
            <w:shd w:val="clear" w:color="auto" w:fill="auto"/>
            <w:vAlign w:val="bottom"/>
          </w:tcPr>
          <w:p w14:paraId="5A61B7E8" w14:textId="21877B40" w:rsidR="00AF6BC4" w:rsidRDefault="00FA21DF" w:rsidP="00464C1C">
            <w:pPr>
              <w:jc w:val="both"/>
              <w:rPr>
                <w:b/>
                <w:sz w:val="20"/>
                <w:szCs w:val="20"/>
              </w:rPr>
            </w:pPr>
            <w:r w:rsidRPr="00FA21DF">
              <w:rPr>
                <w:b/>
                <w:sz w:val="20"/>
                <w:szCs w:val="20"/>
              </w:rPr>
              <w:t>Finance administrator/manager name and email if different from PM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62DB4E71" w14:textId="77777777" w:rsidR="00FA21DF" w:rsidRDefault="00FA21DF" w:rsidP="00464C1C">
            <w:pPr>
              <w:jc w:val="both"/>
              <w:rPr>
                <w:b/>
                <w:sz w:val="20"/>
                <w:szCs w:val="20"/>
              </w:rPr>
            </w:pPr>
          </w:p>
          <w:p w14:paraId="3D4B33EB" w14:textId="75D0B5CC" w:rsidR="00297D9F" w:rsidRPr="003160CF" w:rsidRDefault="00297D9F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0913901F" w14:textId="732EEB29" w:rsidR="004B04B3" w:rsidRPr="00BB5983" w:rsidRDefault="004B04B3" w:rsidP="00E41611">
            <w:pPr>
              <w:rPr>
                <w:sz w:val="20"/>
                <w:szCs w:val="20"/>
              </w:rPr>
            </w:pPr>
          </w:p>
        </w:tc>
      </w:tr>
      <w:tr w:rsidR="003160CF" w:rsidRPr="00BB5983" w14:paraId="29B894B6" w14:textId="77777777" w:rsidTr="00297D9F">
        <w:tc>
          <w:tcPr>
            <w:tcW w:w="4390" w:type="dxa"/>
            <w:shd w:val="clear" w:color="auto" w:fill="auto"/>
          </w:tcPr>
          <w:p w14:paraId="12C04982" w14:textId="65900A5C" w:rsidR="003160CF" w:rsidRDefault="00AF6BC4" w:rsidP="00464C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 telephone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195FE38A" w14:textId="77777777" w:rsidR="00297D9F" w:rsidRDefault="00297D9F" w:rsidP="00464C1C">
            <w:pPr>
              <w:jc w:val="both"/>
              <w:rPr>
                <w:b/>
                <w:sz w:val="20"/>
                <w:szCs w:val="20"/>
              </w:rPr>
            </w:pPr>
          </w:p>
          <w:p w14:paraId="517670EE" w14:textId="125D1E4B" w:rsidR="00297D9F" w:rsidRPr="003160CF" w:rsidRDefault="00297D9F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47D74D2D" w14:textId="5E957D14" w:rsidR="004B04B3" w:rsidRPr="00BB5983" w:rsidRDefault="004B04B3" w:rsidP="00E41611">
            <w:pPr>
              <w:rPr>
                <w:sz w:val="20"/>
                <w:szCs w:val="20"/>
              </w:rPr>
            </w:pPr>
          </w:p>
        </w:tc>
      </w:tr>
      <w:tr w:rsidR="003160CF" w:rsidRPr="00BB5983" w14:paraId="313FE70C" w14:textId="77777777" w:rsidTr="00297D9F">
        <w:tc>
          <w:tcPr>
            <w:tcW w:w="4390" w:type="dxa"/>
            <w:shd w:val="clear" w:color="auto" w:fill="auto"/>
          </w:tcPr>
          <w:p w14:paraId="5CAC6C6C" w14:textId="61EA4988" w:rsidR="003160CF" w:rsidRDefault="00AF6BC4" w:rsidP="00464C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 telephone (bypass)</w:t>
            </w:r>
            <w:r w:rsidR="00383504">
              <w:rPr>
                <w:b/>
                <w:sz w:val="20"/>
                <w:szCs w:val="20"/>
              </w:rPr>
              <w:t>:</w:t>
            </w:r>
          </w:p>
          <w:p w14:paraId="7DAA746D" w14:textId="77777777" w:rsidR="00297D9F" w:rsidRPr="003160CF" w:rsidRDefault="00297D9F" w:rsidP="00464C1C">
            <w:pPr>
              <w:jc w:val="both"/>
              <w:rPr>
                <w:b/>
                <w:sz w:val="20"/>
                <w:szCs w:val="20"/>
              </w:rPr>
            </w:pPr>
          </w:p>
          <w:p w14:paraId="5DC84B11" w14:textId="77777777" w:rsidR="003160CF" w:rsidRPr="003160CF" w:rsidRDefault="003160CF" w:rsidP="00464C1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14:paraId="67F4B13A" w14:textId="0BF092A8" w:rsidR="004B04B3" w:rsidRPr="00BB5983" w:rsidRDefault="004B04B3" w:rsidP="00E41611">
            <w:pPr>
              <w:rPr>
                <w:sz w:val="20"/>
                <w:szCs w:val="20"/>
              </w:rPr>
            </w:pPr>
          </w:p>
        </w:tc>
      </w:tr>
    </w:tbl>
    <w:p w14:paraId="7B8F7D30" w14:textId="77777777" w:rsidR="003160CF" w:rsidRPr="00BB5983" w:rsidRDefault="003160CF" w:rsidP="003160CF">
      <w:pPr>
        <w:rPr>
          <w:sz w:val="20"/>
          <w:szCs w:val="20"/>
        </w:rPr>
      </w:pPr>
    </w:p>
    <w:p w14:paraId="4AC2A5BB" w14:textId="77777777" w:rsidR="003160CF" w:rsidRPr="00BB5983" w:rsidRDefault="003160CF" w:rsidP="003160CF">
      <w:pPr>
        <w:rPr>
          <w:sz w:val="20"/>
          <w:szCs w:val="20"/>
        </w:rPr>
      </w:pPr>
    </w:p>
    <w:p w14:paraId="24B0EC92" w14:textId="6A30ABDB" w:rsidR="00233A5F" w:rsidRDefault="003160CF" w:rsidP="00B15DFA">
      <w:pPr>
        <w:rPr>
          <w:sz w:val="18"/>
        </w:rPr>
      </w:pPr>
      <w:r>
        <w:rPr>
          <w:b/>
          <w:sz w:val="18"/>
        </w:rPr>
        <w:t xml:space="preserve"> </w:t>
      </w:r>
      <w:r w:rsidR="00B15DFA">
        <w:rPr>
          <w:b/>
          <w:sz w:val="18"/>
        </w:rPr>
        <w:t xml:space="preserve">Please return this form ASAP </w:t>
      </w:r>
      <w:r w:rsidR="009A72AE">
        <w:rPr>
          <w:b/>
          <w:sz w:val="18"/>
        </w:rPr>
        <w:t>by email (</w:t>
      </w:r>
      <w:r w:rsidR="00432A1A">
        <w:rPr>
          <w:b/>
          <w:color w:val="0000FF"/>
          <w:sz w:val="18"/>
        </w:rPr>
        <w:t>pcphmeded</w:t>
      </w:r>
      <w:r w:rsidR="009A72AE">
        <w:rPr>
          <w:b/>
          <w:color w:val="0000FF"/>
          <w:sz w:val="18"/>
        </w:rPr>
        <w:t>@ucl.ac.uk</w:t>
      </w:r>
      <w:r w:rsidR="00AF6BC4">
        <w:rPr>
          <w:b/>
          <w:sz w:val="18"/>
        </w:rPr>
        <w:t>)</w:t>
      </w:r>
      <w:r w:rsidR="009A72AE">
        <w:rPr>
          <w:b/>
          <w:sz w:val="18"/>
        </w:rPr>
        <w:t xml:space="preserve"> </w:t>
      </w:r>
    </w:p>
    <w:p w14:paraId="079BF4AC" w14:textId="51156A68" w:rsidR="00D14167" w:rsidRDefault="00D14167" w:rsidP="00D14167">
      <w:pPr>
        <w:spacing w:line="207" w:lineRule="exact"/>
        <w:ind w:left="240"/>
        <w:rPr>
          <w:sz w:val="24"/>
        </w:rPr>
      </w:pPr>
    </w:p>
    <w:p w14:paraId="3D9FEBDA" w14:textId="3B27DC64" w:rsidR="00B16613" w:rsidRDefault="00B16613" w:rsidP="00D14167">
      <w:pPr>
        <w:spacing w:line="207" w:lineRule="exact"/>
        <w:ind w:left="240"/>
        <w:rPr>
          <w:sz w:val="24"/>
        </w:rPr>
      </w:pPr>
    </w:p>
    <w:p w14:paraId="033ECC23" w14:textId="1B2A0C18" w:rsidR="00B16613" w:rsidRDefault="00B16613" w:rsidP="00D14167">
      <w:pPr>
        <w:spacing w:line="207" w:lineRule="exact"/>
        <w:ind w:left="240"/>
        <w:rPr>
          <w:sz w:val="24"/>
        </w:rPr>
      </w:pPr>
    </w:p>
    <w:p w14:paraId="371EC319" w14:textId="322F6069" w:rsidR="00B16613" w:rsidRDefault="00B16613" w:rsidP="00D14167">
      <w:pPr>
        <w:spacing w:line="207" w:lineRule="exact"/>
        <w:ind w:left="240"/>
        <w:rPr>
          <w:sz w:val="24"/>
        </w:rPr>
      </w:pPr>
    </w:p>
    <w:p w14:paraId="5E927D2D" w14:textId="34D909CE" w:rsidR="00B16613" w:rsidRDefault="00B16613" w:rsidP="00D14167">
      <w:pPr>
        <w:spacing w:line="207" w:lineRule="exact"/>
        <w:ind w:left="240"/>
        <w:rPr>
          <w:sz w:val="24"/>
        </w:rPr>
      </w:pPr>
    </w:p>
    <w:p w14:paraId="0559F13E" w14:textId="66887CFC" w:rsidR="00B16613" w:rsidRDefault="00B16613" w:rsidP="00D14167">
      <w:pPr>
        <w:spacing w:line="207" w:lineRule="exact"/>
        <w:ind w:left="240"/>
        <w:rPr>
          <w:sz w:val="24"/>
        </w:rPr>
      </w:pPr>
    </w:p>
    <w:p w14:paraId="1D2FC8DC" w14:textId="4D395652" w:rsidR="00B16613" w:rsidRDefault="00B16613" w:rsidP="00D14167">
      <w:pPr>
        <w:spacing w:line="207" w:lineRule="exact"/>
        <w:ind w:left="240"/>
        <w:rPr>
          <w:sz w:val="24"/>
        </w:rPr>
      </w:pPr>
    </w:p>
    <w:p w14:paraId="2BB15CAF" w14:textId="4E3D77B2" w:rsidR="00B16613" w:rsidRDefault="00B16613" w:rsidP="00D14167">
      <w:pPr>
        <w:spacing w:line="207" w:lineRule="exact"/>
        <w:ind w:left="240"/>
        <w:rPr>
          <w:sz w:val="24"/>
        </w:rPr>
      </w:pPr>
    </w:p>
    <w:p w14:paraId="2725C481" w14:textId="6EF03E5C" w:rsidR="00B16613" w:rsidRDefault="00B16613" w:rsidP="00D14167">
      <w:pPr>
        <w:spacing w:line="207" w:lineRule="exact"/>
        <w:ind w:left="240"/>
        <w:rPr>
          <w:sz w:val="24"/>
        </w:rPr>
      </w:pPr>
    </w:p>
    <w:p w14:paraId="119543CA" w14:textId="2656534F" w:rsidR="00B16613" w:rsidRDefault="00B16613" w:rsidP="00D14167">
      <w:pPr>
        <w:spacing w:line="207" w:lineRule="exact"/>
        <w:ind w:left="240"/>
        <w:rPr>
          <w:sz w:val="24"/>
        </w:rPr>
      </w:pPr>
    </w:p>
    <w:p w14:paraId="58C6B6A5" w14:textId="5A59B394" w:rsidR="00B16613" w:rsidRDefault="00B16613" w:rsidP="00D14167">
      <w:pPr>
        <w:spacing w:line="207" w:lineRule="exact"/>
        <w:ind w:left="240"/>
        <w:rPr>
          <w:sz w:val="24"/>
        </w:rPr>
      </w:pPr>
    </w:p>
    <w:p w14:paraId="3E4B143A" w14:textId="6153B847" w:rsidR="00B16613" w:rsidRDefault="00B16613" w:rsidP="00D14167">
      <w:pPr>
        <w:spacing w:line="207" w:lineRule="exact"/>
        <w:ind w:left="240"/>
        <w:rPr>
          <w:sz w:val="24"/>
        </w:rPr>
      </w:pPr>
    </w:p>
    <w:p w14:paraId="63D1795F" w14:textId="762A1BD5" w:rsidR="00B16613" w:rsidRDefault="00B16613" w:rsidP="00D14167">
      <w:pPr>
        <w:spacing w:line="207" w:lineRule="exact"/>
        <w:ind w:left="240"/>
        <w:rPr>
          <w:sz w:val="24"/>
        </w:rPr>
      </w:pPr>
    </w:p>
    <w:p w14:paraId="487AB0EA" w14:textId="25E1E8A3" w:rsidR="00B16613" w:rsidRDefault="00B16613" w:rsidP="00D14167">
      <w:pPr>
        <w:spacing w:line="207" w:lineRule="exact"/>
        <w:ind w:left="240"/>
        <w:rPr>
          <w:sz w:val="24"/>
        </w:rPr>
      </w:pPr>
    </w:p>
    <w:p w14:paraId="66A670B5" w14:textId="1A3EB223" w:rsidR="00B16613" w:rsidRDefault="00B16613" w:rsidP="00D14167">
      <w:pPr>
        <w:spacing w:line="207" w:lineRule="exact"/>
        <w:ind w:left="240"/>
        <w:rPr>
          <w:sz w:val="24"/>
        </w:rPr>
      </w:pPr>
    </w:p>
    <w:p w14:paraId="7244AF25" w14:textId="500014C1" w:rsidR="00B16613" w:rsidRDefault="00B16613" w:rsidP="00D14167">
      <w:pPr>
        <w:spacing w:line="207" w:lineRule="exact"/>
        <w:ind w:left="240"/>
        <w:rPr>
          <w:sz w:val="24"/>
        </w:rPr>
      </w:pPr>
    </w:p>
    <w:p w14:paraId="2E2902C3" w14:textId="765BB3BA" w:rsidR="00B16613" w:rsidRDefault="00B16613" w:rsidP="00D14167">
      <w:pPr>
        <w:spacing w:line="207" w:lineRule="exact"/>
        <w:ind w:left="240"/>
        <w:rPr>
          <w:sz w:val="24"/>
        </w:rPr>
      </w:pPr>
    </w:p>
    <w:p w14:paraId="370ACBF3" w14:textId="343EF9FA" w:rsidR="00B16613" w:rsidRDefault="00B16613" w:rsidP="00D14167">
      <w:pPr>
        <w:spacing w:line="207" w:lineRule="exact"/>
        <w:ind w:left="240"/>
        <w:rPr>
          <w:sz w:val="24"/>
        </w:rPr>
      </w:pPr>
    </w:p>
    <w:p w14:paraId="6F08B758" w14:textId="3C6EAEC5" w:rsidR="00B16613" w:rsidRDefault="00B16613" w:rsidP="00D14167">
      <w:pPr>
        <w:spacing w:line="207" w:lineRule="exact"/>
        <w:ind w:left="240"/>
        <w:rPr>
          <w:sz w:val="24"/>
        </w:rPr>
      </w:pPr>
    </w:p>
    <w:p w14:paraId="7D338285" w14:textId="3C23290B" w:rsidR="00B16613" w:rsidRDefault="00B16613" w:rsidP="00D14167">
      <w:pPr>
        <w:spacing w:line="207" w:lineRule="exact"/>
        <w:ind w:left="240"/>
        <w:rPr>
          <w:sz w:val="24"/>
        </w:rPr>
      </w:pPr>
    </w:p>
    <w:p w14:paraId="2BEA673C" w14:textId="5A873346" w:rsidR="00B16613" w:rsidRDefault="00B16613" w:rsidP="00D14167">
      <w:pPr>
        <w:spacing w:line="207" w:lineRule="exact"/>
        <w:ind w:left="240"/>
        <w:rPr>
          <w:sz w:val="24"/>
        </w:rPr>
      </w:pPr>
    </w:p>
    <w:p w14:paraId="0FC6F367" w14:textId="5E746A44" w:rsidR="00B16613" w:rsidRDefault="00B16613" w:rsidP="00D14167">
      <w:pPr>
        <w:spacing w:line="207" w:lineRule="exact"/>
        <w:ind w:left="240"/>
        <w:rPr>
          <w:sz w:val="24"/>
        </w:rPr>
      </w:pPr>
    </w:p>
    <w:p w14:paraId="3F7EF0BB" w14:textId="77777777" w:rsidR="00B16613" w:rsidRPr="003160CF" w:rsidRDefault="00B16613" w:rsidP="00BB0882">
      <w:pPr>
        <w:spacing w:line="207" w:lineRule="exact"/>
        <w:rPr>
          <w:sz w:val="24"/>
        </w:rPr>
      </w:pPr>
    </w:p>
    <w:sectPr w:rsidR="00B16613" w:rsidRPr="003160CF">
      <w:headerReference w:type="default" r:id="rId9"/>
      <w:pgSz w:w="11900" w:h="16840"/>
      <w:pgMar w:top="1200" w:right="460" w:bottom="280" w:left="48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0935" w14:textId="77777777" w:rsidR="0098438A" w:rsidRDefault="009A72AE">
      <w:r>
        <w:separator/>
      </w:r>
    </w:p>
  </w:endnote>
  <w:endnote w:type="continuationSeparator" w:id="0">
    <w:p w14:paraId="4960047A" w14:textId="77777777" w:rsidR="0098438A" w:rsidRDefault="009A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0659" w14:textId="77777777" w:rsidR="0098438A" w:rsidRDefault="009A72AE">
      <w:r>
        <w:separator/>
      </w:r>
    </w:p>
  </w:footnote>
  <w:footnote w:type="continuationSeparator" w:id="0">
    <w:p w14:paraId="0F53ACBE" w14:textId="77777777" w:rsidR="0098438A" w:rsidRDefault="009A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BF79" w14:textId="77777777" w:rsidR="00B457B7" w:rsidRDefault="00B457B7" w:rsidP="00B457B7">
    <w:pPr>
      <w:tabs>
        <w:tab w:val="left" w:pos="3945"/>
        <w:tab w:val="left" w:pos="10737"/>
      </w:tabs>
      <w:spacing w:before="186"/>
      <w:rPr>
        <w:b/>
        <w:color w:val="548CD3"/>
        <w:sz w:val="32"/>
        <w:szCs w:val="32"/>
        <w:shd w:val="clear" w:color="auto" w:fill="000000"/>
      </w:rPr>
    </w:pPr>
  </w:p>
  <w:p w14:paraId="65C2CC06" w14:textId="4E307DF7" w:rsidR="001F55D3" w:rsidRPr="003160CF" w:rsidRDefault="001F55D3" w:rsidP="00B457B7">
    <w:pPr>
      <w:tabs>
        <w:tab w:val="left" w:pos="3945"/>
        <w:tab w:val="left" w:pos="10737"/>
      </w:tabs>
      <w:spacing w:before="186"/>
      <w:jc w:val="center"/>
      <w:rPr>
        <w:b/>
        <w:sz w:val="32"/>
        <w:szCs w:val="32"/>
      </w:rPr>
    </w:pPr>
    <w:r w:rsidRPr="003160CF">
      <w:rPr>
        <w:b/>
        <w:color w:val="548CD3"/>
        <w:sz w:val="32"/>
        <w:szCs w:val="32"/>
        <w:shd w:val="clear" w:color="auto" w:fill="000000"/>
      </w:rPr>
      <w:t>Teaching Availability</w:t>
    </w:r>
    <w:r w:rsidRPr="003160CF">
      <w:rPr>
        <w:b/>
        <w:color w:val="548CD3"/>
        <w:spacing w:val="-10"/>
        <w:sz w:val="32"/>
        <w:szCs w:val="32"/>
        <w:shd w:val="clear" w:color="auto" w:fill="000000"/>
      </w:rPr>
      <w:t xml:space="preserve"> </w:t>
    </w:r>
    <w:r w:rsidRPr="003160CF">
      <w:rPr>
        <w:b/>
        <w:color w:val="548CD3"/>
        <w:sz w:val="32"/>
        <w:szCs w:val="32"/>
        <w:shd w:val="clear" w:color="auto" w:fill="000000"/>
      </w:rPr>
      <w:t>Form</w:t>
    </w:r>
  </w:p>
  <w:p w14:paraId="11E1DC42" w14:textId="5BEEE6A6" w:rsidR="00233A5F" w:rsidRDefault="001F55D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040F8E8C" wp14:editId="6E5969FD">
          <wp:simplePos x="0" y="0"/>
          <wp:positionH relativeFrom="page">
            <wp:posOffset>5485765</wp:posOffset>
          </wp:positionH>
          <wp:positionV relativeFrom="page">
            <wp:posOffset>95250</wp:posOffset>
          </wp:positionV>
          <wp:extent cx="1737359" cy="51206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7359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3AF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451F4A" wp14:editId="474D9EF7">
              <wp:simplePos x="0" y="0"/>
              <wp:positionH relativeFrom="page">
                <wp:posOffset>444500</wp:posOffset>
              </wp:positionH>
              <wp:positionV relativeFrom="page">
                <wp:posOffset>264160</wp:posOffset>
              </wp:positionV>
              <wp:extent cx="1563370" cy="31496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37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D8E33" w14:textId="77777777" w:rsidR="00233A5F" w:rsidRDefault="009A72A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UCL MEDICAL SCHOOL</w:t>
                          </w:r>
                        </w:p>
                        <w:p w14:paraId="11B52814" w14:textId="404BBAF8" w:rsidR="00233A5F" w:rsidRDefault="00B457B7" w:rsidP="00B457B7">
                          <w:pPr>
                            <w:spacing w:before="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Practice- </w:t>
                          </w:r>
                          <w:r w:rsidR="009A72AE">
                            <w:rPr>
                              <w:sz w:val="20"/>
                            </w:rPr>
                            <w:t>based teaching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51F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20.8pt;width:123.1pt;height:2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" filled="f" stroked="f">
              <v:textbox inset="0,0,0,0">
                <w:txbxContent>
                  <w:p w14:paraId="7F2D8E33" w14:textId="77777777" w:rsidR="00233A5F" w:rsidRDefault="009A72A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UCL MEDICAL SCHOOL</w:t>
                    </w:r>
                  </w:p>
                  <w:p w14:paraId="11B52814" w14:textId="404BBAF8" w:rsidR="00233A5F" w:rsidRDefault="00B457B7" w:rsidP="00B457B7">
                    <w:pPr>
                      <w:spacing w:before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Practice- </w:t>
                    </w:r>
                    <w:r w:rsidR="009A72AE">
                      <w:rPr>
                        <w:sz w:val="20"/>
                      </w:rPr>
                      <w:t>based teaching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28F3"/>
    <w:multiLevelType w:val="hybridMultilevel"/>
    <w:tmpl w:val="3350FB64"/>
    <w:lvl w:ilvl="0" w:tplc="C39019E2">
      <w:numFmt w:val="bullet"/>
      <w:lvlText w:val="-"/>
      <w:lvlJc w:val="left"/>
      <w:pPr>
        <w:ind w:left="736" w:hanging="137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66A06ED0">
      <w:numFmt w:val="bullet"/>
      <w:lvlText w:val="•"/>
      <w:lvlJc w:val="left"/>
      <w:pPr>
        <w:ind w:left="1762" w:hanging="137"/>
      </w:pPr>
      <w:rPr>
        <w:rFonts w:hint="default"/>
      </w:rPr>
    </w:lvl>
    <w:lvl w:ilvl="2" w:tplc="87343860">
      <w:numFmt w:val="bullet"/>
      <w:lvlText w:val="•"/>
      <w:lvlJc w:val="left"/>
      <w:pPr>
        <w:ind w:left="2784" w:hanging="137"/>
      </w:pPr>
      <w:rPr>
        <w:rFonts w:hint="default"/>
      </w:rPr>
    </w:lvl>
    <w:lvl w:ilvl="3" w:tplc="1BC6FF54">
      <w:numFmt w:val="bullet"/>
      <w:lvlText w:val="•"/>
      <w:lvlJc w:val="left"/>
      <w:pPr>
        <w:ind w:left="3806" w:hanging="137"/>
      </w:pPr>
      <w:rPr>
        <w:rFonts w:hint="default"/>
      </w:rPr>
    </w:lvl>
    <w:lvl w:ilvl="4" w:tplc="CD861646">
      <w:numFmt w:val="bullet"/>
      <w:lvlText w:val="•"/>
      <w:lvlJc w:val="left"/>
      <w:pPr>
        <w:ind w:left="4828" w:hanging="137"/>
      </w:pPr>
      <w:rPr>
        <w:rFonts w:hint="default"/>
      </w:rPr>
    </w:lvl>
    <w:lvl w:ilvl="5" w:tplc="D1A08546">
      <w:numFmt w:val="bullet"/>
      <w:lvlText w:val="•"/>
      <w:lvlJc w:val="left"/>
      <w:pPr>
        <w:ind w:left="5850" w:hanging="137"/>
      </w:pPr>
      <w:rPr>
        <w:rFonts w:hint="default"/>
      </w:rPr>
    </w:lvl>
    <w:lvl w:ilvl="6" w:tplc="3EB8752A">
      <w:numFmt w:val="bullet"/>
      <w:lvlText w:val="•"/>
      <w:lvlJc w:val="left"/>
      <w:pPr>
        <w:ind w:left="6872" w:hanging="137"/>
      </w:pPr>
      <w:rPr>
        <w:rFonts w:hint="default"/>
      </w:rPr>
    </w:lvl>
    <w:lvl w:ilvl="7" w:tplc="5BBA60C4">
      <w:numFmt w:val="bullet"/>
      <w:lvlText w:val="•"/>
      <w:lvlJc w:val="left"/>
      <w:pPr>
        <w:ind w:left="7894" w:hanging="137"/>
      </w:pPr>
      <w:rPr>
        <w:rFonts w:hint="default"/>
      </w:rPr>
    </w:lvl>
    <w:lvl w:ilvl="8" w:tplc="C024AD84">
      <w:numFmt w:val="bullet"/>
      <w:lvlText w:val="•"/>
      <w:lvlJc w:val="left"/>
      <w:pPr>
        <w:ind w:left="8916" w:hanging="137"/>
      </w:pPr>
      <w:rPr>
        <w:rFonts w:hint="default"/>
      </w:rPr>
    </w:lvl>
  </w:abstractNum>
  <w:abstractNum w:abstractNumId="1" w15:restartNumberingAfterBreak="0">
    <w:nsid w:val="27FF1E5A"/>
    <w:multiLevelType w:val="hybridMultilevel"/>
    <w:tmpl w:val="26E47C54"/>
    <w:lvl w:ilvl="0" w:tplc="0616F578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9B8F2F4">
      <w:numFmt w:val="bullet"/>
      <w:lvlText w:val="-"/>
      <w:lvlJc w:val="left"/>
      <w:pPr>
        <w:ind w:left="1320" w:hanging="360"/>
      </w:pPr>
      <w:rPr>
        <w:rFonts w:hint="default"/>
        <w:w w:val="100"/>
      </w:rPr>
    </w:lvl>
    <w:lvl w:ilvl="2" w:tplc="32A65732">
      <w:numFmt w:val="bullet"/>
      <w:lvlText w:val="•"/>
      <w:lvlJc w:val="left"/>
      <w:pPr>
        <w:ind w:left="1320" w:hanging="360"/>
      </w:pPr>
      <w:rPr>
        <w:rFonts w:hint="default"/>
      </w:rPr>
    </w:lvl>
    <w:lvl w:ilvl="3" w:tplc="926492B0">
      <w:numFmt w:val="bullet"/>
      <w:lvlText w:val="•"/>
      <w:lvlJc w:val="left"/>
      <w:pPr>
        <w:ind w:left="2525" w:hanging="360"/>
      </w:pPr>
      <w:rPr>
        <w:rFonts w:hint="default"/>
      </w:rPr>
    </w:lvl>
    <w:lvl w:ilvl="4" w:tplc="03702242"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A38E098E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FFAC095C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86CCD5D2">
      <w:numFmt w:val="bullet"/>
      <w:lvlText w:val="•"/>
      <w:lvlJc w:val="left"/>
      <w:pPr>
        <w:ind w:left="7345" w:hanging="360"/>
      </w:pPr>
      <w:rPr>
        <w:rFonts w:hint="default"/>
      </w:rPr>
    </w:lvl>
    <w:lvl w:ilvl="8" w:tplc="767A9136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2" w15:restartNumberingAfterBreak="0">
    <w:nsid w:val="74DC5D38"/>
    <w:multiLevelType w:val="hybridMultilevel"/>
    <w:tmpl w:val="F092C2E0"/>
    <w:lvl w:ilvl="0" w:tplc="BE44E8D4">
      <w:start w:val="2"/>
      <w:numFmt w:val="decimal"/>
      <w:lvlText w:val="%1."/>
      <w:lvlJc w:val="left"/>
      <w:pPr>
        <w:ind w:left="132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C9568186">
      <w:numFmt w:val="bullet"/>
      <w:lvlText w:val="•"/>
      <w:lvlJc w:val="left"/>
      <w:pPr>
        <w:ind w:left="2284" w:hanging="720"/>
      </w:pPr>
      <w:rPr>
        <w:rFonts w:hint="default"/>
      </w:rPr>
    </w:lvl>
    <w:lvl w:ilvl="2" w:tplc="63CE6BFC">
      <w:numFmt w:val="bullet"/>
      <w:lvlText w:val="•"/>
      <w:lvlJc w:val="left"/>
      <w:pPr>
        <w:ind w:left="3248" w:hanging="720"/>
      </w:pPr>
      <w:rPr>
        <w:rFonts w:hint="default"/>
      </w:rPr>
    </w:lvl>
    <w:lvl w:ilvl="3" w:tplc="129647DE">
      <w:numFmt w:val="bullet"/>
      <w:lvlText w:val="•"/>
      <w:lvlJc w:val="left"/>
      <w:pPr>
        <w:ind w:left="4212" w:hanging="720"/>
      </w:pPr>
      <w:rPr>
        <w:rFonts w:hint="default"/>
      </w:rPr>
    </w:lvl>
    <w:lvl w:ilvl="4" w:tplc="A26A441A">
      <w:numFmt w:val="bullet"/>
      <w:lvlText w:val="•"/>
      <w:lvlJc w:val="left"/>
      <w:pPr>
        <w:ind w:left="5176" w:hanging="720"/>
      </w:pPr>
      <w:rPr>
        <w:rFonts w:hint="default"/>
      </w:rPr>
    </w:lvl>
    <w:lvl w:ilvl="5" w:tplc="EC3ECB52">
      <w:numFmt w:val="bullet"/>
      <w:lvlText w:val="•"/>
      <w:lvlJc w:val="left"/>
      <w:pPr>
        <w:ind w:left="6140" w:hanging="720"/>
      </w:pPr>
      <w:rPr>
        <w:rFonts w:hint="default"/>
      </w:rPr>
    </w:lvl>
    <w:lvl w:ilvl="6" w:tplc="9AB8F3F0">
      <w:numFmt w:val="bullet"/>
      <w:lvlText w:val="•"/>
      <w:lvlJc w:val="left"/>
      <w:pPr>
        <w:ind w:left="7104" w:hanging="720"/>
      </w:pPr>
      <w:rPr>
        <w:rFonts w:hint="default"/>
      </w:rPr>
    </w:lvl>
    <w:lvl w:ilvl="7" w:tplc="BF9A190C">
      <w:numFmt w:val="bullet"/>
      <w:lvlText w:val="•"/>
      <w:lvlJc w:val="left"/>
      <w:pPr>
        <w:ind w:left="8068" w:hanging="720"/>
      </w:pPr>
      <w:rPr>
        <w:rFonts w:hint="default"/>
      </w:rPr>
    </w:lvl>
    <w:lvl w:ilvl="8" w:tplc="31726E5C">
      <w:numFmt w:val="bullet"/>
      <w:lvlText w:val="•"/>
      <w:lvlJc w:val="left"/>
      <w:pPr>
        <w:ind w:left="9032" w:hanging="720"/>
      </w:pPr>
      <w:rPr>
        <w:rFonts w:hint="default"/>
      </w:rPr>
    </w:lvl>
  </w:abstractNum>
  <w:num w:numId="1" w16cid:durableId="340591442">
    <w:abstractNumId w:val="2"/>
  </w:num>
  <w:num w:numId="2" w16cid:durableId="356975593">
    <w:abstractNumId w:val="0"/>
  </w:num>
  <w:num w:numId="3" w16cid:durableId="10442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5F"/>
    <w:rsid w:val="00050EED"/>
    <w:rsid w:val="001448B9"/>
    <w:rsid w:val="0019778C"/>
    <w:rsid w:val="001B09D9"/>
    <w:rsid w:val="001F55D3"/>
    <w:rsid w:val="002107EF"/>
    <w:rsid w:val="00233A5F"/>
    <w:rsid w:val="00286709"/>
    <w:rsid w:val="002904B9"/>
    <w:rsid w:val="00290B98"/>
    <w:rsid w:val="00297D9F"/>
    <w:rsid w:val="002A1F1A"/>
    <w:rsid w:val="002B55F4"/>
    <w:rsid w:val="002D7BFC"/>
    <w:rsid w:val="002F5E9E"/>
    <w:rsid w:val="003160CF"/>
    <w:rsid w:val="003461FB"/>
    <w:rsid w:val="00373F58"/>
    <w:rsid w:val="00377614"/>
    <w:rsid w:val="00383504"/>
    <w:rsid w:val="003B2C30"/>
    <w:rsid w:val="003E514F"/>
    <w:rsid w:val="003E6BB8"/>
    <w:rsid w:val="00410C8C"/>
    <w:rsid w:val="00432A1A"/>
    <w:rsid w:val="004617F3"/>
    <w:rsid w:val="00464C1C"/>
    <w:rsid w:val="004B04B3"/>
    <w:rsid w:val="004D5E56"/>
    <w:rsid w:val="00506C68"/>
    <w:rsid w:val="00535531"/>
    <w:rsid w:val="00540840"/>
    <w:rsid w:val="005B6307"/>
    <w:rsid w:val="005C77D1"/>
    <w:rsid w:val="006268FC"/>
    <w:rsid w:val="006940E6"/>
    <w:rsid w:val="006A5442"/>
    <w:rsid w:val="006E3AF4"/>
    <w:rsid w:val="00744F3F"/>
    <w:rsid w:val="007D55C4"/>
    <w:rsid w:val="008A0D5C"/>
    <w:rsid w:val="008B23E4"/>
    <w:rsid w:val="008D3B4D"/>
    <w:rsid w:val="00910EA0"/>
    <w:rsid w:val="009166A3"/>
    <w:rsid w:val="00942E60"/>
    <w:rsid w:val="009727E4"/>
    <w:rsid w:val="0098438A"/>
    <w:rsid w:val="009A72AE"/>
    <w:rsid w:val="00A27F00"/>
    <w:rsid w:val="00A92C63"/>
    <w:rsid w:val="00AE15CE"/>
    <w:rsid w:val="00AF6BC4"/>
    <w:rsid w:val="00AF781C"/>
    <w:rsid w:val="00B15DFA"/>
    <w:rsid w:val="00B16613"/>
    <w:rsid w:val="00B26678"/>
    <w:rsid w:val="00B457B7"/>
    <w:rsid w:val="00B61E9F"/>
    <w:rsid w:val="00B81821"/>
    <w:rsid w:val="00B944E5"/>
    <w:rsid w:val="00BB0882"/>
    <w:rsid w:val="00BB3EF3"/>
    <w:rsid w:val="00C265E2"/>
    <w:rsid w:val="00D04748"/>
    <w:rsid w:val="00D14167"/>
    <w:rsid w:val="00DD5309"/>
    <w:rsid w:val="00E01840"/>
    <w:rsid w:val="00E86D9E"/>
    <w:rsid w:val="00E97703"/>
    <w:rsid w:val="00EB45E6"/>
    <w:rsid w:val="00F7200E"/>
    <w:rsid w:val="00FA0F3D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6470274"/>
  <w15:docId w15:val="{A0EA1DFB-4463-46F2-A476-F7B0B26A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3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F4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2AE"/>
    <w:rPr>
      <w:color w:val="0000FF"/>
      <w:u w:val="single"/>
    </w:rPr>
  </w:style>
  <w:style w:type="table" w:styleId="TableGrid">
    <w:name w:val="Table Grid"/>
    <w:basedOn w:val="TableNormal"/>
    <w:uiPriority w:val="39"/>
    <w:rsid w:val="00942E6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42E60"/>
    <w:pPr>
      <w:tabs>
        <w:tab w:val="center" w:pos="4513"/>
        <w:tab w:val="right" w:pos="9026"/>
      </w:tabs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42E60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942E60"/>
    <w:pPr>
      <w:widowControl/>
      <w:overflowPunct w:val="0"/>
      <w:adjustRightInd w:val="0"/>
      <w:ind w:left="284" w:right="368"/>
      <w:textAlignment w:val="baseline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416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5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30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09"/>
    <w:rPr>
      <w:rFonts w:ascii="Arial" w:eastAsia="Arial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E9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F5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5D3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73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trics.ucl.ac.uk/jfe/form/SV_9vN2TqKZmbnap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14A0-3138-4F3F-A06D-525835BC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CoreGP recruitment 1718</vt:lpstr>
    </vt:vector>
  </TitlesOfParts>
  <Company>UCL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CoreGP recruitment 1718</dc:title>
  <dc:creator>rmjlslg</dc:creator>
  <cp:lastModifiedBy>Pan, Jingyu</cp:lastModifiedBy>
  <cp:revision>11</cp:revision>
  <dcterms:created xsi:type="dcterms:W3CDTF">2023-07-25T13:45:00Z</dcterms:created>
  <dcterms:modified xsi:type="dcterms:W3CDTF">2024-02-28T12:54:00Z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 Word - CoreGP recruitment 1718</vt:lpwstr>
  </property>
  <property fmtid="{D5CDD505-2E9C-101B-9397-08002B2CF9AE}" pid="4" name="LastSaved">
    <vt:filetime>2018-06-01T00:00:00Z</vt:filetime>
  </property>
</Properties>
</file>