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C7F" w14:textId="1A462A0A" w:rsidR="002D107C" w:rsidRPr="00EF2A25" w:rsidRDefault="007A7E20" w:rsidP="00B90BC8">
      <w:pPr>
        <w:spacing w:line="360" w:lineRule="auto"/>
        <w:ind w:left="-770"/>
        <w:rPr>
          <w:rFonts w:cs="Arial"/>
          <w:noProof/>
        </w:rPr>
      </w:pPr>
      <w:r w:rsidRPr="00EF2A25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787EEDC4" wp14:editId="0341CF6C">
            <wp:simplePos x="0" y="0"/>
            <wp:positionH relativeFrom="column">
              <wp:posOffset>-833120</wp:posOffset>
            </wp:positionH>
            <wp:positionV relativeFrom="paragraph">
              <wp:posOffset>169545</wp:posOffset>
            </wp:positionV>
            <wp:extent cx="3190240" cy="414655"/>
            <wp:effectExtent l="0" t="0" r="0" b="0"/>
            <wp:wrapNone/>
            <wp:docPr id="2" name="Picture 2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7C" w:rsidRPr="00EF2A25">
        <w:rPr>
          <w:rFonts w:cs="Arial"/>
          <w:b/>
          <w:sz w:val="20"/>
          <w:szCs w:val="20"/>
        </w:rPr>
        <w:t>LONDON’S GLOBAL UNIVERSITY</w:t>
      </w:r>
    </w:p>
    <w:p w14:paraId="21F0F02F" w14:textId="77777777" w:rsidR="002D107C" w:rsidRPr="00EF2A25" w:rsidRDefault="002D107C" w:rsidP="00B90BC8">
      <w:pPr>
        <w:spacing w:line="360" w:lineRule="auto"/>
        <w:ind w:hanging="1287"/>
        <w:rPr>
          <w:rFonts w:cs="Arial"/>
        </w:rPr>
      </w:pPr>
    </w:p>
    <w:p w14:paraId="333B1238" w14:textId="77777777" w:rsidR="002D107C" w:rsidRPr="00EF2A25" w:rsidRDefault="002D107C" w:rsidP="00B90BC8">
      <w:pPr>
        <w:spacing w:line="360" w:lineRule="auto"/>
        <w:ind w:hanging="1287"/>
        <w:rPr>
          <w:rFonts w:cs="Arial"/>
        </w:rPr>
      </w:pPr>
    </w:p>
    <w:p w14:paraId="3375B909" w14:textId="77777777" w:rsidR="00B90BC8" w:rsidRDefault="00B90BC8" w:rsidP="00B90BC8">
      <w:pPr>
        <w:tabs>
          <w:tab w:val="num" w:pos="360"/>
        </w:tabs>
        <w:spacing w:line="360" w:lineRule="auto"/>
        <w:jc w:val="center"/>
        <w:rPr>
          <w:rFonts w:cs="Arial"/>
          <w:b/>
          <w:bCs/>
          <w:caps/>
          <w:sz w:val="28"/>
          <w:szCs w:val="28"/>
        </w:rPr>
      </w:pPr>
    </w:p>
    <w:p w14:paraId="3CCE2CF2" w14:textId="02A5F35C" w:rsidR="002D107C" w:rsidRPr="00EF2A25" w:rsidRDefault="002D107C" w:rsidP="00B90BC8">
      <w:pPr>
        <w:tabs>
          <w:tab w:val="num" w:pos="360"/>
        </w:tabs>
        <w:spacing w:line="360" w:lineRule="auto"/>
        <w:jc w:val="center"/>
        <w:rPr>
          <w:rFonts w:cs="Arial"/>
          <w:b/>
          <w:bCs/>
          <w:caps/>
          <w:sz w:val="24"/>
        </w:rPr>
      </w:pPr>
      <w:r w:rsidRPr="00EF2A25">
        <w:rPr>
          <w:rFonts w:cs="Arial"/>
          <w:b/>
          <w:bCs/>
          <w:caps/>
          <w:sz w:val="28"/>
          <w:szCs w:val="28"/>
        </w:rPr>
        <w:t xml:space="preserve">Joint Consultative Negotiating COMMITTEE </w:t>
      </w:r>
    </w:p>
    <w:p w14:paraId="4C9F1E53" w14:textId="77777777" w:rsidR="002D107C" w:rsidRPr="00EF2A25" w:rsidRDefault="002D107C" w:rsidP="00B90BC8">
      <w:pPr>
        <w:tabs>
          <w:tab w:val="num" w:pos="360"/>
        </w:tabs>
        <w:spacing w:line="360" w:lineRule="auto"/>
        <w:jc w:val="center"/>
        <w:rPr>
          <w:rFonts w:cs="Arial"/>
          <w:b/>
          <w:bCs/>
          <w:sz w:val="24"/>
        </w:rPr>
      </w:pPr>
    </w:p>
    <w:p w14:paraId="37897DBE" w14:textId="51E0B86A" w:rsidR="002D107C" w:rsidRPr="00EF2A25" w:rsidRDefault="001F2446" w:rsidP="00B90BC8">
      <w:pPr>
        <w:tabs>
          <w:tab w:val="num" w:pos="360"/>
        </w:tabs>
        <w:spacing w:line="360" w:lineRule="auto"/>
        <w:jc w:val="center"/>
        <w:rPr>
          <w:rFonts w:cs="Arial"/>
          <w:b/>
          <w:bCs/>
          <w:sz w:val="24"/>
          <w:u w:val="single"/>
        </w:rPr>
      </w:pPr>
      <w:r w:rsidRPr="00EF2A25">
        <w:rPr>
          <w:rFonts w:cs="Arial"/>
          <w:b/>
          <w:bCs/>
          <w:sz w:val="24"/>
          <w:u w:val="single"/>
        </w:rPr>
        <w:t>Monday</w:t>
      </w:r>
      <w:r w:rsidR="00A83132" w:rsidRPr="00EF2A25">
        <w:rPr>
          <w:rFonts w:cs="Arial"/>
          <w:b/>
          <w:bCs/>
          <w:sz w:val="24"/>
          <w:u w:val="single"/>
        </w:rPr>
        <w:t xml:space="preserve"> </w:t>
      </w:r>
      <w:r w:rsidR="0092241A">
        <w:rPr>
          <w:rFonts w:cs="Arial"/>
          <w:b/>
          <w:bCs/>
          <w:sz w:val="24"/>
          <w:u w:val="single"/>
        </w:rPr>
        <w:t>26</w:t>
      </w:r>
      <w:r w:rsidR="0092241A" w:rsidRPr="0092241A">
        <w:rPr>
          <w:rFonts w:cs="Arial"/>
          <w:b/>
          <w:bCs/>
          <w:sz w:val="24"/>
          <w:u w:val="single"/>
          <w:vertAlign w:val="superscript"/>
        </w:rPr>
        <w:t>th</w:t>
      </w:r>
      <w:r w:rsidR="0092241A">
        <w:rPr>
          <w:rFonts w:cs="Arial"/>
          <w:b/>
          <w:bCs/>
          <w:sz w:val="24"/>
          <w:u w:val="single"/>
        </w:rPr>
        <w:t xml:space="preserve"> June</w:t>
      </w:r>
      <w:r w:rsidR="00B407D9">
        <w:rPr>
          <w:rFonts w:cs="Arial"/>
          <w:b/>
          <w:bCs/>
          <w:sz w:val="24"/>
          <w:u w:val="single"/>
        </w:rPr>
        <w:t xml:space="preserve"> 2023</w:t>
      </w:r>
    </w:p>
    <w:p w14:paraId="30A9A0BD" w14:textId="2C4E9012" w:rsidR="002D107C" w:rsidRPr="00EF2A25" w:rsidRDefault="002D107C" w:rsidP="00B90BC8">
      <w:pPr>
        <w:tabs>
          <w:tab w:val="num" w:pos="360"/>
        </w:tabs>
        <w:spacing w:line="360" w:lineRule="auto"/>
        <w:jc w:val="center"/>
        <w:rPr>
          <w:rFonts w:cs="Arial"/>
          <w:b/>
          <w:bCs/>
          <w:sz w:val="24"/>
        </w:rPr>
      </w:pPr>
      <w:r w:rsidRPr="00EF2A25">
        <w:rPr>
          <w:rFonts w:cs="Arial"/>
          <w:b/>
          <w:bCs/>
          <w:sz w:val="24"/>
        </w:rPr>
        <w:t xml:space="preserve">at </w:t>
      </w:r>
      <w:r w:rsidR="0092241A">
        <w:rPr>
          <w:rFonts w:cs="Arial"/>
          <w:b/>
          <w:bCs/>
          <w:sz w:val="24"/>
        </w:rPr>
        <w:t>11:00am</w:t>
      </w:r>
      <w:r w:rsidR="000F7D01" w:rsidRPr="00EF2A25">
        <w:rPr>
          <w:rFonts w:cs="Arial"/>
          <w:b/>
          <w:bCs/>
          <w:sz w:val="24"/>
        </w:rPr>
        <w:t xml:space="preserve"> to </w:t>
      </w:r>
      <w:r w:rsidR="0092241A">
        <w:rPr>
          <w:rFonts w:cs="Arial"/>
          <w:b/>
          <w:bCs/>
          <w:sz w:val="24"/>
        </w:rPr>
        <w:t>12:20</w:t>
      </w:r>
      <w:r w:rsidRPr="00EF2A25">
        <w:rPr>
          <w:rFonts w:cs="Arial"/>
          <w:b/>
          <w:bCs/>
          <w:sz w:val="24"/>
        </w:rPr>
        <w:t>pm</w:t>
      </w:r>
    </w:p>
    <w:p w14:paraId="6D802596" w14:textId="464852FB" w:rsidR="002D107C" w:rsidRPr="00EF2A25" w:rsidRDefault="002D107C" w:rsidP="00B90BC8">
      <w:pPr>
        <w:tabs>
          <w:tab w:val="num" w:pos="360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EF2A25">
        <w:rPr>
          <w:rFonts w:cs="Arial"/>
          <w:b/>
          <w:bCs/>
          <w:sz w:val="24"/>
        </w:rPr>
        <w:t>Microsoft Teams Meeting</w:t>
      </w:r>
      <w:r w:rsidR="00FF06BA">
        <w:rPr>
          <w:rFonts w:cs="Arial"/>
          <w:b/>
          <w:bCs/>
          <w:sz w:val="24"/>
        </w:rPr>
        <w:br/>
      </w:r>
      <w:r w:rsidR="00A8406C">
        <w:rPr>
          <w:rFonts w:cs="Arial"/>
          <w:b/>
          <w:sz w:val="28"/>
          <w:szCs w:val="28"/>
        </w:rPr>
        <w:br/>
      </w:r>
      <w:r w:rsidR="00EB290E" w:rsidRPr="00EF2A25">
        <w:rPr>
          <w:rFonts w:cs="Arial"/>
          <w:b/>
          <w:sz w:val="28"/>
          <w:szCs w:val="28"/>
        </w:rPr>
        <w:t>M</w:t>
      </w:r>
      <w:r w:rsidR="00422512">
        <w:rPr>
          <w:rFonts w:cs="Arial"/>
          <w:b/>
          <w:sz w:val="28"/>
          <w:szCs w:val="28"/>
        </w:rPr>
        <w:t xml:space="preserve"> </w:t>
      </w:r>
      <w:r w:rsidR="00EB290E" w:rsidRPr="00EF2A25">
        <w:rPr>
          <w:rFonts w:cs="Arial"/>
          <w:b/>
          <w:sz w:val="28"/>
          <w:szCs w:val="28"/>
        </w:rPr>
        <w:t>I N U T E S</w:t>
      </w:r>
    </w:p>
    <w:p w14:paraId="0DE1BE00" w14:textId="3D670E0E" w:rsidR="0085220D" w:rsidRPr="00525025" w:rsidRDefault="00E03BE3" w:rsidP="00B90BC8">
      <w:pPr>
        <w:tabs>
          <w:tab w:val="num" w:pos="360"/>
        </w:tabs>
        <w:spacing w:line="360" w:lineRule="auto"/>
        <w:rPr>
          <w:rFonts w:cs="Arial"/>
          <w:b/>
          <w:szCs w:val="22"/>
        </w:rPr>
      </w:pPr>
      <w:r w:rsidRPr="00525025">
        <w:rPr>
          <w:rFonts w:cs="Arial"/>
          <w:b/>
          <w:szCs w:val="22"/>
        </w:rPr>
        <w:t>Present</w:t>
      </w:r>
      <w:r w:rsidR="00525025" w:rsidRPr="00525025">
        <w:rPr>
          <w:rFonts w:cs="Arial"/>
          <w:b/>
          <w:szCs w:val="22"/>
        </w:rPr>
        <w:t>:</w:t>
      </w:r>
    </w:p>
    <w:p w14:paraId="7E5092BA" w14:textId="0C0D3ED4" w:rsidR="00282187" w:rsidRPr="00B44E2A" w:rsidRDefault="00282187" w:rsidP="00B90BC8">
      <w:pPr>
        <w:tabs>
          <w:tab w:val="left" w:pos="720"/>
          <w:tab w:val="left" w:pos="1440"/>
          <w:tab w:val="left" w:pos="2910"/>
        </w:tabs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Anthony Smith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  <w:t>Vice</w:t>
      </w:r>
      <w:r w:rsidR="00473C06">
        <w:rPr>
          <w:rFonts w:cs="Arial"/>
          <w:bCs/>
          <w:szCs w:val="22"/>
        </w:rPr>
        <w:t>-</w:t>
      </w:r>
      <w:r w:rsidRPr="00B44E2A">
        <w:rPr>
          <w:rFonts w:cs="Arial"/>
          <w:bCs/>
          <w:szCs w:val="22"/>
        </w:rPr>
        <w:t xml:space="preserve">Provost </w:t>
      </w:r>
      <w:r w:rsidR="00473C06">
        <w:rPr>
          <w:rFonts w:cs="Arial"/>
          <w:bCs/>
          <w:szCs w:val="22"/>
        </w:rPr>
        <w:t>(Faculties)</w:t>
      </w:r>
      <w:r w:rsidRPr="00B44E2A">
        <w:rPr>
          <w:rFonts w:cs="Arial"/>
          <w:bCs/>
          <w:szCs w:val="22"/>
        </w:rPr>
        <w:t xml:space="preserve"> (Chair)</w:t>
      </w:r>
    </w:p>
    <w:p w14:paraId="79491597" w14:textId="3D3833F1" w:rsidR="002603D6" w:rsidRPr="00B44E2A" w:rsidRDefault="002603D6" w:rsidP="00B90BC8">
      <w:pPr>
        <w:tabs>
          <w:tab w:val="left" w:pos="2910"/>
        </w:tabs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Donna Dalrymple (DD)</w:t>
      </w:r>
      <w:r w:rsidRPr="00B44E2A">
        <w:rPr>
          <w:rFonts w:cs="Arial"/>
          <w:bCs/>
          <w:szCs w:val="22"/>
        </w:rPr>
        <w:tab/>
        <w:t>Chief People Officer</w:t>
      </w:r>
    </w:p>
    <w:p w14:paraId="1C839D70" w14:textId="73300DD9" w:rsidR="0085220D" w:rsidRPr="00B44E2A" w:rsidRDefault="00A045D1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Rebecca Edwards</w:t>
      </w:r>
      <w:r w:rsidR="002603D6" w:rsidRPr="00B44E2A">
        <w:rPr>
          <w:rFonts w:cs="Arial"/>
          <w:bCs/>
          <w:szCs w:val="22"/>
        </w:rPr>
        <w:t xml:space="preserve"> (RE)</w:t>
      </w:r>
      <w:r w:rsidR="0085220D" w:rsidRPr="00B44E2A">
        <w:rPr>
          <w:rFonts w:cs="Arial"/>
          <w:bCs/>
          <w:szCs w:val="22"/>
        </w:rPr>
        <w:tab/>
      </w:r>
      <w:r w:rsidR="00DA67F1" w:rsidRPr="00B44E2A">
        <w:rPr>
          <w:rFonts w:cs="Arial"/>
          <w:bCs/>
          <w:szCs w:val="22"/>
        </w:rPr>
        <w:t>Director of Employee Relations</w:t>
      </w:r>
      <w:r w:rsidR="00473C06">
        <w:rPr>
          <w:rFonts w:cs="Arial"/>
          <w:bCs/>
          <w:szCs w:val="22"/>
        </w:rPr>
        <w:t>, Policy &amp; Strategy</w:t>
      </w:r>
    </w:p>
    <w:p w14:paraId="3139890E" w14:textId="2DFAF710" w:rsidR="00282187" w:rsidRPr="00B44E2A" w:rsidRDefault="00282187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Lorren Rea (LR)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  <w:t xml:space="preserve">Head of </w:t>
      </w:r>
      <w:r w:rsidR="00473C06">
        <w:rPr>
          <w:rFonts w:cs="Arial"/>
          <w:bCs/>
          <w:szCs w:val="22"/>
        </w:rPr>
        <w:t xml:space="preserve">HR </w:t>
      </w:r>
      <w:r w:rsidRPr="00B44E2A">
        <w:rPr>
          <w:rFonts w:cs="Arial"/>
          <w:bCs/>
          <w:szCs w:val="22"/>
        </w:rPr>
        <w:t xml:space="preserve">Employment Policy </w:t>
      </w:r>
    </w:p>
    <w:p w14:paraId="2C5AE19F" w14:textId="752997BB" w:rsidR="00B407D9" w:rsidRDefault="008F42EB" w:rsidP="00B90BC8">
      <w:pPr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Shelley McPherson</w:t>
      </w:r>
      <w:r w:rsidR="00B407D9" w:rsidRPr="00B44E2A">
        <w:rPr>
          <w:rFonts w:cs="Arial"/>
          <w:bCs/>
          <w:szCs w:val="22"/>
        </w:rPr>
        <w:tab/>
      </w:r>
      <w:r w:rsidR="00B407D9" w:rsidRPr="00B44E2A">
        <w:rPr>
          <w:rFonts w:cs="Arial"/>
          <w:bCs/>
          <w:szCs w:val="22"/>
        </w:rPr>
        <w:tab/>
        <w:t xml:space="preserve">HR Employment Policy </w:t>
      </w:r>
      <w:r>
        <w:rPr>
          <w:rFonts w:cs="Arial"/>
          <w:bCs/>
          <w:szCs w:val="22"/>
        </w:rPr>
        <w:t>Manager</w:t>
      </w:r>
    </w:p>
    <w:p w14:paraId="684B0CB4" w14:textId="7B255A0A" w:rsidR="0092241A" w:rsidRDefault="0092241A" w:rsidP="00B90BC8">
      <w:pPr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Vincent Preece                       HR Employment Policy Manager</w:t>
      </w:r>
    </w:p>
    <w:p w14:paraId="009AAA49" w14:textId="3916D0B6" w:rsidR="0092241A" w:rsidRDefault="0092241A" w:rsidP="00B90BC8">
      <w:pPr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Barbara Robertson                 HR Employment Policy Advisor</w:t>
      </w:r>
    </w:p>
    <w:p w14:paraId="46260F34" w14:textId="535B930D" w:rsidR="0092241A" w:rsidRDefault="0092241A" w:rsidP="00B90BC8">
      <w:pPr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Claudette Andre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HR Employment Policy Administrator</w:t>
      </w:r>
    </w:p>
    <w:p w14:paraId="5E93BD56" w14:textId="05A00229" w:rsidR="0092241A" w:rsidRPr="00B44E2A" w:rsidRDefault="0092241A" w:rsidP="002C6726">
      <w:pPr>
        <w:tabs>
          <w:tab w:val="left" w:pos="2970"/>
        </w:tabs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Jessica Yuille</w:t>
      </w:r>
      <w:r w:rsidR="002C6726">
        <w:rPr>
          <w:rFonts w:cs="Arial"/>
          <w:bCs/>
          <w:szCs w:val="22"/>
        </w:rPr>
        <w:t xml:space="preserve">                         Director</w:t>
      </w:r>
      <w:r w:rsidR="00685BC1">
        <w:rPr>
          <w:rFonts w:cs="Arial"/>
          <w:bCs/>
          <w:szCs w:val="22"/>
        </w:rPr>
        <w:t xml:space="preserve"> of</w:t>
      </w:r>
      <w:r w:rsidR="002C6726">
        <w:rPr>
          <w:rFonts w:cs="Arial"/>
          <w:bCs/>
          <w:szCs w:val="22"/>
        </w:rPr>
        <w:t xml:space="preserve"> Financial Planning</w:t>
      </w:r>
      <w:r w:rsidR="00685BC1">
        <w:rPr>
          <w:rFonts w:cs="Arial"/>
          <w:bCs/>
          <w:szCs w:val="22"/>
        </w:rPr>
        <w:t xml:space="preserve"> and Analysis</w:t>
      </w:r>
      <w:r w:rsidR="002C6726">
        <w:rPr>
          <w:rFonts w:cs="Arial"/>
          <w:bCs/>
          <w:szCs w:val="22"/>
        </w:rPr>
        <w:t xml:space="preserve">  </w:t>
      </w:r>
    </w:p>
    <w:p w14:paraId="00ADA656" w14:textId="1FBB1FCF" w:rsidR="0085220D" w:rsidRDefault="00DD2F39" w:rsidP="00B90BC8">
      <w:pPr>
        <w:spacing w:line="36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Ian Dancy </w:t>
      </w:r>
      <w:r w:rsidR="00197701">
        <w:rPr>
          <w:rFonts w:cs="Arial"/>
          <w:bCs/>
          <w:szCs w:val="22"/>
        </w:rPr>
        <w:t xml:space="preserve">                              Executive Director of Operations </w:t>
      </w:r>
    </w:p>
    <w:p w14:paraId="104503F4" w14:textId="77777777" w:rsidR="00DD2F39" w:rsidRPr="00B44E2A" w:rsidRDefault="00DD2F39" w:rsidP="00B90BC8">
      <w:pPr>
        <w:spacing w:line="360" w:lineRule="auto"/>
        <w:contextualSpacing/>
        <w:rPr>
          <w:rFonts w:cs="Arial"/>
          <w:bCs/>
          <w:szCs w:val="22"/>
        </w:rPr>
      </w:pPr>
    </w:p>
    <w:p w14:paraId="45A16D9C" w14:textId="77777777" w:rsidR="0085220D" w:rsidRPr="00B44E2A" w:rsidRDefault="0085220D" w:rsidP="00B90BC8">
      <w:pPr>
        <w:spacing w:line="360" w:lineRule="auto"/>
        <w:contextualSpacing/>
        <w:rPr>
          <w:rFonts w:cs="Arial"/>
          <w:b/>
          <w:szCs w:val="22"/>
        </w:rPr>
      </w:pPr>
      <w:r w:rsidRPr="00B44E2A">
        <w:rPr>
          <w:rFonts w:cs="Arial"/>
          <w:b/>
          <w:szCs w:val="22"/>
        </w:rPr>
        <w:t>UNISON:</w:t>
      </w:r>
    </w:p>
    <w:p w14:paraId="261DCD6F" w14:textId="421317DE" w:rsidR="00A5170B" w:rsidRPr="00B44E2A" w:rsidRDefault="0085220D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Jo Tapper (JT)</w:t>
      </w:r>
      <w:r w:rsidR="00A5170B" w:rsidRPr="00B44E2A">
        <w:rPr>
          <w:rFonts w:cs="Arial"/>
          <w:bCs/>
          <w:szCs w:val="22"/>
        </w:rPr>
        <w:tab/>
      </w:r>
      <w:r w:rsidR="00A5170B" w:rsidRPr="00B44E2A">
        <w:rPr>
          <w:rFonts w:cs="Arial"/>
          <w:bCs/>
          <w:szCs w:val="22"/>
        </w:rPr>
        <w:tab/>
      </w:r>
      <w:r w:rsidR="00A5170B" w:rsidRPr="00B44E2A">
        <w:rPr>
          <w:rFonts w:eastAsiaTheme="minorHAnsi" w:cs="Arial"/>
          <w:szCs w:val="22"/>
          <w:lang w:eastAsia="en-US"/>
        </w:rPr>
        <w:t>Joint Branch Secretary and Joint H&amp;S Officer</w:t>
      </w:r>
      <w:r w:rsidR="00A5170B" w:rsidRPr="00B44E2A">
        <w:rPr>
          <w:rFonts w:cs="Arial"/>
          <w:bCs/>
          <w:szCs w:val="22"/>
        </w:rPr>
        <w:t xml:space="preserve"> </w:t>
      </w:r>
    </w:p>
    <w:p w14:paraId="0A6C3EDC" w14:textId="35E4665A" w:rsidR="0085220D" w:rsidRPr="00B44E2A" w:rsidRDefault="00282187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Jacqueline Sheehan (JS)</w:t>
      </w:r>
      <w:r w:rsidRPr="00B44E2A">
        <w:rPr>
          <w:rFonts w:cs="Arial"/>
          <w:bCs/>
          <w:szCs w:val="22"/>
        </w:rPr>
        <w:tab/>
        <w:t>Joint Branch Secretary</w:t>
      </w:r>
    </w:p>
    <w:p w14:paraId="16376044" w14:textId="77777777" w:rsidR="00282187" w:rsidRPr="00B44E2A" w:rsidRDefault="00282187" w:rsidP="00B90BC8">
      <w:pPr>
        <w:spacing w:line="360" w:lineRule="auto"/>
        <w:contextualSpacing/>
        <w:rPr>
          <w:rFonts w:cs="Arial"/>
          <w:bCs/>
          <w:szCs w:val="22"/>
        </w:rPr>
      </w:pPr>
    </w:p>
    <w:p w14:paraId="75B43E0C" w14:textId="77777777" w:rsidR="0085220D" w:rsidRPr="00B44E2A" w:rsidRDefault="0085220D" w:rsidP="00B90BC8">
      <w:pPr>
        <w:spacing w:line="360" w:lineRule="auto"/>
        <w:contextualSpacing/>
        <w:rPr>
          <w:rFonts w:cs="Arial"/>
          <w:b/>
          <w:szCs w:val="22"/>
        </w:rPr>
      </w:pPr>
      <w:r w:rsidRPr="00B44E2A">
        <w:rPr>
          <w:rFonts w:cs="Arial"/>
          <w:b/>
          <w:szCs w:val="22"/>
        </w:rPr>
        <w:t>UNITE:</w:t>
      </w:r>
    </w:p>
    <w:p w14:paraId="20FB0EC1" w14:textId="523BF331" w:rsidR="007F1D39" w:rsidRPr="00B44E2A" w:rsidRDefault="0085220D" w:rsidP="0092241A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David Ladd (DL)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  <w:t>Branch Secretary</w:t>
      </w:r>
      <w:r w:rsidR="002051B7">
        <w:rPr>
          <w:rFonts w:cs="Arial"/>
          <w:bCs/>
          <w:szCs w:val="22"/>
        </w:rPr>
        <w:tab/>
      </w:r>
    </w:p>
    <w:p w14:paraId="4FE79E65" w14:textId="77777777" w:rsidR="002051B7" w:rsidRPr="00B44E2A" w:rsidRDefault="002051B7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 xml:space="preserve">Andy Murray (AM) 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  <w:t>Unite Regional Officer</w:t>
      </w:r>
    </w:p>
    <w:p w14:paraId="6094BE41" w14:textId="77777777" w:rsidR="0085220D" w:rsidRPr="00B44E2A" w:rsidRDefault="0085220D" w:rsidP="00B90BC8">
      <w:pPr>
        <w:spacing w:line="360" w:lineRule="auto"/>
        <w:contextualSpacing/>
        <w:rPr>
          <w:rFonts w:cs="Arial"/>
          <w:bCs/>
          <w:szCs w:val="22"/>
        </w:rPr>
      </w:pPr>
    </w:p>
    <w:p w14:paraId="4553A6D1" w14:textId="77777777" w:rsidR="0085220D" w:rsidRPr="00B44E2A" w:rsidRDefault="0085220D" w:rsidP="00B90BC8">
      <w:pPr>
        <w:spacing w:line="360" w:lineRule="auto"/>
        <w:contextualSpacing/>
        <w:rPr>
          <w:rFonts w:cs="Arial"/>
          <w:b/>
          <w:szCs w:val="22"/>
        </w:rPr>
      </w:pPr>
      <w:r w:rsidRPr="00B44E2A">
        <w:rPr>
          <w:rFonts w:cs="Arial"/>
          <w:b/>
          <w:szCs w:val="22"/>
        </w:rPr>
        <w:t>UCU:</w:t>
      </w:r>
    </w:p>
    <w:p w14:paraId="35338CA6" w14:textId="15903EF0" w:rsidR="0085220D" w:rsidRPr="00B44E2A" w:rsidRDefault="0085220D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>Sean Wallis (SW)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</w:r>
      <w:r w:rsidR="00473C06">
        <w:rPr>
          <w:rFonts w:cs="Arial"/>
          <w:bCs/>
          <w:szCs w:val="22"/>
        </w:rPr>
        <w:t>Branch Secretary</w:t>
      </w:r>
    </w:p>
    <w:p w14:paraId="4936A3D6" w14:textId="06BB782C" w:rsidR="002051B7" w:rsidRPr="00B44E2A" w:rsidRDefault="002051B7" w:rsidP="00B90BC8">
      <w:pPr>
        <w:spacing w:line="360" w:lineRule="auto"/>
        <w:contextualSpacing/>
        <w:rPr>
          <w:rFonts w:cs="Arial"/>
          <w:bCs/>
          <w:szCs w:val="22"/>
        </w:rPr>
      </w:pPr>
      <w:r w:rsidRPr="00B44E2A">
        <w:rPr>
          <w:rFonts w:cs="Arial"/>
          <w:bCs/>
          <w:szCs w:val="22"/>
        </w:rPr>
        <w:t xml:space="preserve">Ilektra- </w:t>
      </w:r>
      <w:proofErr w:type="spellStart"/>
      <w:r w:rsidRPr="00B44E2A">
        <w:rPr>
          <w:rFonts w:cs="Arial"/>
          <w:bCs/>
          <w:szCs w:val="22"/>
        </w:rPr>
        <w:t>Athansia</w:t>
      </w:r>
      <w:proofErr w:type="spellEnd"/>
      <w:r w:rsidRPr="00B44E2A">
        <w:rPr>
          <w:rFonts w:cs="Arial"/>
          <w:bCs/>
          <w:szCs w:val="22"/>
        </w:rPr>
        <w:t xml:space="preserve"> Christidi</w:t>
      </w:r>
      <w:r>
        <w:rPr>
          <w:rFonts w:cs="Arial"/>
          <w:bCs/>
          <w:szCs w:val="22"/>
        </w:rPr>
        <w:tab/>
        <w:t>Co-Vice President</w:t>
      </w:r>
      <w:r w:rsidR="0092241A">
        <w:rPr>
          <w:rFonts w:cs="Arial"/>
          <w:bCs/>
          <w:szCs w:val="22"/>
        </w:rPr>
        <w:t xml:space="preserve"> </w:t>
      </w:r>
      <w:r w:rsidRPr="00B44E2A">
        <w:rPr>
          <w:rFonts w:cs="Arial"/>
          <w:bCs/>
          <w:szCs w:val="22"/>
        </w:rPr>
        <w:tab/>
      </w:r>
      <w:r w:rsidRPr="00B44E2A">
        <w:rPr>
          <w:rFonts w:cs="Arial"/>
          <w:bCs/>
          <w:szCs w:val="22"/>
        </w:rPr>
        <w:tab/>
      </w:r>
    </w:p>
    <w:p w14:paraId="4E150DAC" w14:textId="18BA5EB9" w:rsidR="00282187" w:rsidRDefault="00282187" w:rsidP="00B90BC8">
      <w:pPr>
        <w:spacing w:line="360" w:lineRule="auto"/>
        <w:contextualSpacing/>
        <w:rPr>
          <w:rFonts w:cs="Arial"/>
          <w:bCs/>
          <w:color w:val="FF0000"/>
          <w:szCs w:val="22"/>
        </w:rPr>
      </w:pPr>
    </w:p>
    <w:p w14:paraId="587E4F91" w14:textId="776DEBD7" w:rsidR="00A045D1" w:rsidRPr="00A045D1" w:rsidRDefault="00A045D1" w:rsidP="00B90BC8">
      <w:pPr>
        <w:spacing w:line="360" w:lineRule="auto"/>
        <w:contextualSpacing/>
        <w:rPr>
          <w:rFonts w:cs="Arial"/>
          <w:b/>
          <w:szCs w:val="22"/>
        </w:rPr>
      </w:pPr>
      <w:r w:rsidRPr="00A045D1">
        <w:rPr>
          <w:rFonts w:cs="Arial"/>
          <w:b/>
          <w:szCs w:val="22"/>
        </w:rPr>
        <w:t>Apologies</w:t>
      </w:r>
    </w:p>
    <w:p w14:paraId="4B58EEAC" w14:textId="720ED8F6" w:rsidR="002D107C" w:rsidRPr="005C59D5" w:rsidRDefault="00FF06BA" w:rsidP="005C59D5">
      <w:pPr>
        <w:spacing w:line="360" w:lineRule="auto"/>
        <w:contextualSpacing/>
        <w:rPr>
          <w:rFonts w:cs="Arial"/>
          <w:bCs/>
          <w:szCs w:val="22"/>
        </w:rPr>
      </w:pPr>
      <w:r w:rsidRPr="00525025">
        <w:rPr>
          <w:rFonts w:cs="Arial"/>
          <w:bCs/>
          <w:szCs w:val="22"/>
        </w:rPr>
        <w:t>Sam Ferman (SF)</w:t>
      </w:r>
      <w:r w:rsidRPr="00525025">
        <w:rPr>
          <w:rFonts w:cs="Arial"/>
          <w:bCs/>
          <w:szCs w:val="22"/>
        </w:rPr>
        <w:tab/>
      </w:r>
      <w:r w:rsidRPr="00525025">
        <w:rPr>
          <w:rFonts w:cs="Arial"/>
          <w:bCs/>
          <w:szCs w:val="22"/>
        </w:rPr>
        <w:tab/>
      </w:r>
      <w:r w:rsidR="002051B7">
        <w:rPr>
          <w:rFonts w:cs="Arial"/>
          <w:bCs/>
          <w:szCs w:val="22"/>
        </w:rPr>
        <w:t xml:space="preserve">UNISON </w:t>
      </w:r>
      <w:r w:rsidRPr="00525025">
        <w:rPr>
          <w:rFonts w:cs="Arial"/>
          <w:bCs/>
          <w:szCs w:val="22"/>
        </w:rPr>
        <w:t>Area Organiser</w:t>
      </w:r>
      <w:r w:rsidR="00473C06">
        <w:rPr>
          <w:rFonts w:cs="Arial"/>
          <w:bCs/>
          <w:szCs w:val="22"/>
        </w:rPr>
        <w:br/>
        <w:t xml:space="preserve">Holly Smith </w:t>
      </w:r>
      <w:r w:rsidR="00473C06">
        <w:rPr>
          <w:rFonts w:cs="Arial"/>
          <w:bCs/>
          <w:szCs w:val="22"/>
        </w:rPr>
        <w:tab/>
      </w:r>
      <w:r w:rsidR="00473C06">
        <w:rPr>
          <w:rFonts w:cs="Arial"/>
          <w:bCs/>
          <w:szCs w:val="22"/>
        </w:rPr>
        <w:tab/>
      </w:r>
      <w:r w:rsidR="00473C06">
        <w:rPr>
          <w:rFonts w:cs="Arial"/>
          <w:bCs/>
          <w:szCs w:val="22"/>
        </w:rPr>
        <w:tab/>
        <w:t>UCU Co-Vice President</w:t>
      </w:r>
      <w:r w:rsidR="00B44E2A">
        <w:rPr>
          <w:rFonts w:cs="Arial"/>
          <w:bCs/>
          <w:szCs w:val="22"/>
        </w:rPr>
        <w:tab/>
      </w:r>
    </w:p>
    <w:p w14:paraId="31FFCDC6" w14:textId="77777777" w:rsidR="006D0826" w:rsidRPr="005976DE" w:rsidRDefault="006D0826" w:rsidP="00B90BC8">
      <w:pPr>
        <w:tabs>
          <w:tab w:val="num" w:pos="360"/>
        </w:tabs>
        <w:spacing w:line="360" w:lineRule="auto"/>
        <w:rPr>
          <w:rFonts w:cs="Arial"/>
          <w:b/>
          <w:sz w:val="28"/>
          <w:szCs w:val="28"/>
        </w:rPr>
      </w:pPr>
    </w:p>
    <w:p w14:paraId="6A225E4C" w14:textId="41C9057F" w:rsidR="00EB290E" w:rsidRPr="00EF2A25" w:rsidRDefault="002D107C" w:rsidP="00B90BC8">
      <w:pPr>
        <w:pStyle w:val="ListParagraph"/>
        <w:numPr>
          <w:ilvl w:val="0"/>
          <w:numId w:val="1"/>
        </w:numPr>
        <w:spacing w:line="360" w:lineRule="auto"/>
        <w:rPr>
          <w:rFonts w:cs="Arial"/>
          <w:b/>
          <w:caps/>
        </w:rPr>
      </w:pPr>
      <w:r w:rsidRPr="00EF2A25">
        <w:rPr>
          <w:rFonts w:cs="Arial"/>
          <w:b/>
          <w:caps/>
        </w:rPr>
        <w:t>INTRODUCTIONS</w:t>
      </w:r>
      <w:r w:rsidR="00D61C81">
        <w:rPr>
          <w:rFonts w:cs="Arial"/>
          <w:b/>
          <w:caps/>
        </w:rPr>
        <w:br/>
      </w:r>
    </w:p>
    <w:p w14:paraId="2F1FCCEE" w14:textId="30064E51" w:rsidR="00823A1B" w:rsidRPr="00EF2A25" w:rsidRDefault="00B90BC8" w:rsidP="00B90BC8">
      <w:pPr>
        <w:spacing w:line="360" w:lineRule="auto"/>
        <w:rPr>
          <w:rFonts w:cs="Arial"/>
        </w:rPr>
      </w:pPr>
      <w:r>
        <w:rPr>
          <w:rFonts w:cs="Arial"/>
        </w:rPr>
        <w:t>The Chair</w:t>
      </w:r>
      <w:r w:rsidR="00823A1B" w:rsidRPr="00EF2A25">
        <w:rPr>
          <w:rFonts w:cs="Arial"/>
        </w:rPr>
        <w:t xml:space="preserve"> welcomed everyone</w:t>
      </w:r>
      <w:r w:rsidR="00473C06">
        <w:rPr>
          <w:rFonts w:cs="Arial"/>
        </w:rPr>
        <w:t xml:space="preserve"> and introduced new members of the HR Policy Team</w:t>
      </w:r>
      <w:r w:rsidR="00823A1B" w:rsidRPr="00EF2A25">
        <w:rPr>
          <w:rFonts w:cs="Arial"/>
        </w:rPr>
        <w:t>.</w:t>
      </w:r>
    </w:p>
    <w:p w14:paraId="2DC912A8" w14:textId="7F271F0E" w:rsidR="002D107C" w:rsidRPr="00EF2A25" w:rsidRDefault="002D107C" w:rsidP="00B90BC8">
      <w:pPr>
        <w:spacing w:line="360" w:lineRule="auto"/>
        <w:rPr>
          <w:rFonts w:cs="Arial"/>
          <w:b/>
          <w:caps/>
        </w:rPr>
      </w:pPr>
      <w:r w:rsidRPr="00EF2A25">
        <w:rPr>
          <w:rFonts w:cs="Arial"/>
          <w:b/>
          <w:caps/>
        </w:rPr>
        <w:t xml:space="preserve"> </w:t>
      </w:r>
    </w:p>
    <w:p w14:paraId="0E5BFF70" w14:textId="70C08BBD" w:rsidR="00A27D49" w:rsidRPr="009B2B02" w:rsidRDefault="00ED1DDE" w:rsidP="00B90BC8">
      <w:pPr>
        <w:pStyle w:val="ListParagraph"/>
        <w:numPr>
          <w:ilvl w:val="0"/>
          <w:numId w:val="1"/>
        </w:numPr>
        <w:spacing w:line="360" w:lineRule="auto"/>
        <w:rPr>
          <w:rFonts w:cs="Arial"/>
          <w:caps/>
        </w:rPr>
      </w:pPr>
      <w:r>
        <w:rPr>
          <w:rFonts w:cs="Arial"/>
          <w:b/>
          <w:caps/>
        </w:rPr>
        <w:t>accuracy of</w:t>
      </w:r>
      <w:r w:rsidR="00E74066" w:rsidRPr="00EF2A25">
        <w:rPr>
          <w:rFonts w:cs="Arial"/>
          <w:b/>
          <w:caps/>
        </w:rPr>
        <w:t xml:space="preserve"> </w:t>
      </w:r>
      <w:r w:rsidR="00141DCD">
        <w:rPr>
          <w:rFonts w:cs="Arial"/>
          <w:b/>
          <w:caps/>
        </w:rPr>
        <w:t>MINUTES</w:t>
      </w:r>
    </w:p>
    <w:p w14:paraId="0C5079B6" w14:textId="62E8BD7F" w:rsidR="004817E9" w:rsidRDefault="00473C06" w:rsidP="00B90BC8">
      <w:pPr>
        <w:spacing w:line="360" w:lineRule="auto"/>
        <w:rPr>
          <w:rFonts w:cs="Arial"/>
        </w:rPr>
      </w:pPr>
      <w:r>
        <w:rPr>
          <w:rFonts w:cs="Arial"/>
        </w:rPr>
        <w:t>The meeting was</w:t>
      </w:r>
      <w:r w:rsidR="00E24099">
        <w:rPr>
          <w:rFonts w:cs="Arial"/>
        </w:rPr>
        <w:t xml:space="preserve"> asked </w:t>
      </w:r>
      <w:r w:rsidR="002C6726">
        <w:rPr>
          <w:rFonts w:cs="Arial"/>
        </w:rPr>
        <w:t xml:space="preserve">to </w:t>
      </w:r>
      <w:r w:rsidR="000157CE">
        <w:rPr>
          <w:rFonts w:cs="Arial"/>
        </w:rPr>
        <w:t xml:space="preserve">agree </w:t>
      </w:r>
      <w:r w:rsidR="002C6726">
        <w:rPr>
          <w:rFonts w:cs="Arial"/>
        </w:rPr>
        <w:t xml:space="preserve">to </w:t>
      </w:r>
      <w:r w:rsidR="00E24099">
        <w:rPr>
          <w:rFonts w:cs="Arial"/>
        </w:rPr>
        <w:t xml:space="preserve">the </w:t>
      </w:r>
      <w:r w:rsidR="00141DCD">
        <w:rPr>
          <w:rFonts w:cs="Arial"/>
        </w:rPr>
        <w:t>minutes</w:t>
      </w:r>
      <w:r w:rsidR="002C6726">
        <w:rPr>
          <w:rFonts w:cs="Arial"/>
        </w:rPr>
        <w:t xml:space="preserve"> </w:t>
      </w:r>
      <w:r w:rsidR="000157CE">
        <w:rPr>
          <w:rFonts w:cs="Arial"/>
        </w:rPr>
        <w:t>from previous meetings</w:t>
      </w:r>
      <w:r w:rsidR="002C6726">
        <w:rPr>
          <w:rFonts w:cs="Arial"/>
        </w:rPr>
        <w:t>.</w:t>
      </w:r>
    </w:p>
    <w:p w14:paraId="59BDD2D7" w14:textId="77777777" w:rsidR="00141DCD" w:rsidRDefault="00141DCD" w:rsidP="00B90BC8">
      <w:pPr>
        <w:spacing w:line="360" w:lineRule="auto"/>
        <w:rPr>
          <w:rFonts w:cs="Arial"/>
        </w:rPr>
      </w:pPr>
    </w:p>
    <w:p w14:paraId="3B7FD9DB" w14:textId="77777777" w:rsidR="00A91820" w:rsidRPr="00141DCD" w:rsidRDefault="00141DCD" w:rsidP="00A91820">
      <w:pPr>
        <w:spacing w:line="360" w:lineRule="auto"/>
        <w:rPr>
          <w:b/>
          <w:bCs/>
          <w:lang w:eastAsia="en-US"/>
        </w:rPr>
      </w:pPr>
      <w:r w:rsidRPr="00141DCD">
        <w:rPr>
          <w:b/>
          <w:bCs/>
          <w:lang w:eastAsia="en-US"/>
        </w:rPr>
        <w:t>Action:  TUs to confirm accuracy of 4 sets of previous minutes by end of Weds 28/6/23</w:t>
      </w:r>
      <w:r w:rsidR="00A91820">
        <w:rPr>
          <w:b/>
          <w:bCs/>
          <w:lang w:eastAsia="en-US"/>
        </w:rPr>
        <w:t xml:space="preserve">.  No comments were received and so the minutes have been accepted. </w:t>
      </w:r>
    </w:p>
    <w:p w14:paraId="5987651A" w14:textId="32D58891" w:rsidR="00141DCD" w:rsidRPr="00141DCD" w:rsidRDefault="00141DCD" w:rsidP="00141DCD">
      <w:pPr>
        <w:spacing w:line="360" w:lineRule="auto"/>
        <w:rPr>
          <w:b/>
          <w:bCs/>
          <w:lang w:eastAsia="en-US"/>
        </w:rPr>
      </w:pPr>
    </w:p>
    <w:p w14:paraId="0406BA35" w14:textId="77777777" w:rsidR="00ED1DDE" w:rsidRPr="00ED1DDE" w:rsidRDefault="00ED1DDE" w:rsidP="00ED1DDE">
      <w:pPr>
        <w:spacing w:line="360" w:lineRule="auto"/>
      </w:pPr>
    </w:p>
    <w:p w14:paraId="11FADE8E" w14:textId="2FB93806" w:rsidR="00ED1DDE" w:rsidRPr="002C6726" w:rsidRDefault="00ED1DDE" w:rsidP="00ED1DD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ED1DDE">
        <w:rPr>
          <w:b/>
          <w:bCs/>
        </w:rPr>
        <w:t xml:space="preserve">ACTIONS </w:t>
      </w:r>
      <w:r w:rsidR="00C56B99" w:rsidRPr="002C6726">
        <w:t>(</w:t>
      </w:r>
      <w:r w:rsidR="002C6726" w:rsidRPr="002C6726">
        <w:t xml:space="preserve">FROM </w:t>
      </w:r>
      <w:r w:rsidR="002C6726">
        <w:t>27 MARCH</w:t>
      </w:r>
      <w:r w:rsidR="002C6726" w:rsidRPr="002C6726">
        <w:t xml:space="preserve"> 2023)</w:t>
      </w:r>
    </w:p>
    <w:p w14:paraId="15E0C203" w14:textId="77777777" w:rsidR="002C6726" w:rsidRPr="002C6726" w:rsidRDefault="002C6726" w:rsidP="002C6726">
      <w:pPr>
        <w:spacing w:line="360" w:lineRule="auto"/>
        <w:rPr>
          <w:b/>
          <w:bCs/>
        </w:rPr>
      </w:pPr>
    </w:p>
    <w:p w14:paraId="44B29CEA" w14:textId="5BDB58CC" w:rsidR="004817E9" w:rsidRPr="005C59D5" w:rsidRDefault="005C59D5" w:rsidP="005C59D5">
      <w:pPr>
        <w:pStyle w:val="NoSpacing"/>
        <w:spacing w:line="360" w:lineRule="auto"/>
        <w:rPr>
          <w:lang w:eastAsia="en-US"/>
        </w:rPr>
      </w:pPr>
      <w:r w:rsidRPr="005C59D5">
        <w:t xml:space="preserve">An update on </w:t>
      </w:r>
      <w:r w:rsidR="00ED1DDE" w:rsidRPr="005C59D5">
        <w:t>Action</w:t>
      </w:r>
      <w:r w:rsidRPr="005C59D5">
        <w:t>s from previous meeting was provided.</w:t>
      </w:r>
      <w:r w:rsidR="00ED1DDE" w:rsidRPr="005C59D5">
        <w:t xml:space="preserve"> </w:t>
      </w:r>
    </w:p>
    <w:p w14:paraId="16F09279" w14:textId="77777777" w:rsidR="004A67CE" w:rsidRPr="00CB765E" w:rsidRDefault="004A67CE" w:rsidP="00B90BC8">
      <w:pPr>
        <w:spacing w:line="360" w:lineRule="auto"/>
        <w:rPr>
          <w:b/>
          <w:caps/>
        </w:rPr>
      </w:pPr>
    </w:p>
    <w:p w14:paraId="2C925788" w14:textId="17618968" w:rsidR="007E2180" w:rsidRPr="007E2180" w:rsidRDefault="004A67CE" w:rsidP="00B90BC8">
      <w:pPr>
        <w:pStyle w:val="ListParagraph"/>
        <w:numPr>
          <w:ilvl w:val="0"/>
          <w:numId w:val="1"/>
        </w:numPr>
        <w:spacing w:line="360" w:lineRule="auto"/>
        <w:rPr>
          <w:b/>
          <w:bCs/>
          <w:szCs w:val="20"/>
        </w:rPr>
      </w:pPr>
      <w:r w:rsidRPr="00B6602B">
        <w:rPr>
          <w:b/>
          <w:bCs/>
        </w:rPr>
        <w:t xml:space="preserve">FINANCE PROGRESS UPDATE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85BC1">
        <w:t xml:space="preserve"> </w:t>
      </w:r>
    </w:p>
    <w:p w14:paraId="02872D7B" w14:textId="77777777" w:rsidR="002C6726" w:rsidRDefault="002C6726" w:rsidP="00B90BC8">
      <w:pPr>
        <w:spacing w:line="360" w:lineRule="auto"/>
      </w:pPr>
    </w:p>
    <w:p w14:paraId="5342044C" w14:textId="08EA83CC" w:rsidR="006E7E93" w:rsidRDefault="00822ECA" w:rsidP="00B90BC8">
      <w:pPr>
        <w:spacing w:line="360" w:lineRule="auto"/>
      </w:pPr>
      <w:r>
        <w:t>Financ</w:t>
      </w:r>
      <w:r w:rsidR="00FC48B6">
        <w:t>e provided an</w:t>
      </w:r>
      <w:r>
        <w:t xml:space="preserve"> update</w:t>
      </w:r>
      <w:r w:rsidR="00004AE2">
        <w:t xml:space="preserve"> </w:t>
      </w:r>
      <w:r w:rsidR="00FC48B6">
        <w:t>on</w:t>
      </w:r>
      <w:r>
        <w:t xml:space="preserve"> the current year and the years to come.</w:t>
      </w:r>
    </w:p>
    <w:p w14:paraId="78B49975" w14:textId="77777777" w:rsidR="00DE3085" w:rsidRPr="00F279C8" w:rsidRDefault="00DE3085" w:rsidP="00B90BC8">
      <w:pPr>
        <w:spacing w:line="360" w:lineRule="auto"/>
        <w:rPr>
          <w:b/>
          <w:bCs/>
          <w:szCs w:val="20"/>
        </w:rPr>
      </w:pPr>
    </w:p>
    <w:p w14:paraId="2A48CBBA" w14:textId="1E94F621" w:rsidR="004817E9" w:rsidRPr="004817E9" w:rsidRDefault="00ED1DDE" w:rsidP="00B90BC8">
      <w:pPr>
        <w:pStyle w:val="ListParagraph"/>
        <w:numPr>
          <w:ilvl w:val="0"/>
          <w:numId w:val="1"/>
        </w:numPr>
        <w:spacing w:line="360" w:lineRule="auto"/>
        <w:rPr>
          <w:b/>
          <w:bCs/>
          <w:szCs w:val="20"/>
        </w:rPr>
      </w:pPr>
      <w:r>
        <w:rPr>
          <w:b/>
          <w:bCs/>
        </w:rPr>
        <w:t>LONDON ALLOWANCE</w:t>
      </w:r>
      <w:r w:rsidR="004A67CE">
        <w:rPr>
          <w:b/>
          <w:bCs/>
        </w:rPr>
        <w:t xml:space="preserve"> </w:t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  <w:t xml:space="preserve"> </w:t>
      </w:r>
      <w:r w:rsidR="004A67CE">
        <w:rPr>
          <w:b/>
          <w:bCs/>
        </w:rPr>
        <w:tab/>
      </w:r>
    </w:p>
    <w:p w14:paraId="2CB1E875" w14:textId="683709DA" w:rsidR="004817E9" w:rsidRDefault="004817E9" w:rsidP="00B90BC8">
      <w:pPr>
        <w:spacing w:line="360" w:lineRule="auto"/>
      </w:pPr>
    </w:p>
    <w:p w14:paraId="09B604F9" w14:textId="7447AE3B" w:rsidR="00473C06" w:rsidRDefault="006B534C" w:rsidP="00822ECA">
      <w:pPr>
        <w:spacing w:line="360" w:lineRule="auto"/>
      </w:pPr>
      <w:r>
        <w:t>M</w:t>
      </w:r>
      <w:r w:rsidR="001C6343">
        <w:t>anagement</w:t>
      </w:r>
      <w:r w:rsidR="00B90BC8">
        <w:t xml:space="preserve"> </w:t>
      </w:r>
      <w:r w:rsidR="002A3531">
        <w:t>provided</w:t>
      </w:r>
      <w:r w:rsidR="00B90BC8">
        <w:t xml:space="preserve"> an update</w:t>
      </w:r>
      <w:r w:rsidR="00215B36">
        <w:t xml:space="preserve"> on </w:t>
      </w:r>
      <w:r w:rsidR="00B57862">
        <w:t xml:space="preserve">the </w:t>
      </w:r>
      <w:r w:rsidR="00473C06">
        <w:t xml:space="preserve">proposed </w:t>
      </w:r>
      <w:r w:rsidR="00B57862">
        <w:t xml:space="preserve">increase to </w:t>
      </w:r>
      <w:r w:rsidR="00215B36">
        <w:t xml:space="preserve">London Allowance. </w:t>
      </w:r>
      <w:r w:rsidR="00FC48B6">
        <w:t>W</w:t>
      </w:r>
      <w:r w:rsidR="006D70A5">
        <w:t xml:space="preserve">elcomed written comments from </w:t>
      </w:r>
      <w:r w:rsidR="00473C06">
        <w:t xml:space="preserve">the </w:t>
      </w:r>
      <w:r w:rsidR="006D70A5">
        <w:t>unions</w:t>
      </w:r>
      <w:r w:rsidR="00473C06">
        <w:t xml:space="preserve"> but confirmed it will now </w:t>
      </w:r>
      <w:r w:rsidR="00564CA4">
        <w:t>be implemented</w:t>
      </w:r>
      <w:r w:rsidR="00473C06">
        <w:t xml:space="preserve">. </w:t>
      </w:r>
      <w:r w:rsidR="006D70A5">
        <w:t xml:space="preserve"> </w:t>
      </w:r>
      <w:r w:rsidR="006E7E93">
        <w:t>There</w:t>
      </w:r>
      <w:r w:rsidR="006D70A5">
        <w:t xml:space="preserve"> will be further rewards strategy options which will be ready soon and up for discussion</w:t>
      </w:r>
      <w:r w:rsidR="00473C06">
        <w:t>.</w:t>
      </w:r>
    </w:p>
    <w:p w14:paraId="45DA3933" w14:textId="77777777" w:rsidR="005C59D5" w:rsidRDefault="005C59D5" w:rsidP="00822ECA">
      <w:pPr>
        <w:spacing w:line="360" w:lineRule="auto"/>
      </w:pPr>
    </w:p>
    <w:p w14:paraId="39652B6C" w14:textId="6ACF044C" w:rsidR="006E7E93" w:rsidRDefault="005C59D5" w:rsidP="005C59D5">
      <w:pPr>
        <w:spacing w:line="360" w:lineRule="auto"/>
      </w:pPr>
      <w:r w:rsidRPr="005C59D5">
        <w:rPr>
          <w:b/>
          <w:bCs/>
        </w:rPr>
        <w:t>Trade Unions</w:t>
      </w:r>
      <w:r>
        <w:t xml:space="preserve"> welcome the move forward, but noted the increase was not to the level the TUs had requested.</w:t>
      </w:r>
    </w:p>
    <w:p w14:paraId="4B5C9E15" w14:textId="77777777" w:rsidR="00B72DD4" w:rsidRDefault="00B72DD4" w:rsidP="00B90BC8">
      <w:pPr>
        <w:spacing w:line="360" w:lineRule="auto"/>
      </w:pPr>
    </w:p>
    <w:p w14:paraId="162290EC" w14:textId="42863CF2" w:rsidR="004A67CE" w:rsidRPr="006E1E40" w:rsidRDefault="00B72DD4" w:rsidP="00B90BC8">
      <w:pPr>
        <w:spacing w:line="360" w:lineRule="auto"/>
        <w:rPr>
          <w:b/>
          <w:bCs/>
        </w:rPr>
      </w:pPr>
      <w:r w:rsidRPr="00B72DD4">
        <w:rPr>
          <w:b/>
          <w:bCs/>
        </w:rPr>
        <w:t>Action:  TUs to give any comments on the proposed uplift of London Allowance by Friday 30th June 2023.  In the meantime, UCL will be going ahead to communicate and implement this.</w:t>
      </w:r>
      <w:r w:rsidR="004A67CE" w:rsidRPr="006E1E40">
        <w:rPr>
          <w:b/>
          <w:bCs/>
        </w:rPr>
        <w:br/>
      </w:r>
    </w:p>
    <w:p w14:paraId="376C21D8" w14:textId="20D6058E" w:rsidR="00974D19" w:rsidRDefault="006B534C" w:rsidP="00B90BC8">
      <w:pPr>
        <w:pStyle w:val="ListParagraph"/>
        <w:numPr>
          <w:ilvl w:val="0"/>
          <w:numId w:val="1"/>
        </w:numPr>
        <w:spacing w:line="360" w:lineRule="auto"/>
        <w:rPr>
          <w:szCs w:val="20"/>
        </w:rPr>
      </w:pPr>
      <w:r>
        <w:rPr>
          <w:b/>
          <w:bCs/>
        </w:rPr>
        <w:t>DEDUCTIONS FOR MAB</w:t>
      </w:r>
      <w:r w:rsidR="004A67CE">
        <w:rPr>
          <w:b/>
          <w:bCs/>
        </w:rPr>
        <w:t xml:space="preserve"> </w:t>
      </w:r>
      <w:r w:rsidR="004A67CE">
        <w:rPr>
          <w:b/>
          <w:bCs/>
        </w:rPr>
        <w:tab/>
      </w:r>
      <w:r w:rsidR="004A67CE">
        <w:rPr>
          <w:b/>
          <w:bCs/>
        </w:rPr>
        <w:tab/>
      </w:r>
      <w:r w:rsidR="004A67CE">
        <w:rPr>
          <w:b/>
          <w:bCs/>
        </w:rPr>
        <w:tab/>
      </w:r>
    </w:p>
    <w:p w14:paraId="46D9B672" w14:textId="77777777" w:rsidR="004135CE" w:rsidRPr="004135CE" w:rsidRDefault="004135CE" w:rsidP="004135CE">
      <w:pPr>
        <w:spacing w:line="360" w:lineRule="auto"/>
        <w:rPr>
          <w:szCs w:val="20"/>
        </w:rPr>
      </w:pPr>
    </w:p>
    <w:p w14:paraId="25054941" w14:textId="3100FB62" w:rsidR="00324975" w:rsidRDefault="00004AE2" w:rsidP="00974D19">
      <w:pPr>
        <w:spacing w:line="360" w:lineRule="auto"/>
        <w:rPr>
          <w:szCs w:val="20"/>
        </w:rPr>
      </w:pPr>
      <w:r w:rsidRPr="005C59D5">
        <w:rPr>
          <w:b/>
          <w:bCs/>
          <w:szCs w:val="20"/>
        </w:rPr>
        <w:t>Management</w:t>
      </w:r>
      <w:r w:rsidR="008D75ED">
        <w:rPr>
          <w:szCs w:val="20"/>
        </w:rPr>
        <w:t xml:space="preserve"> </w:t>
      </w:r>
      <w:r w:rsidR="007E4AC2">
        <w:rPr>
          <w:szCs w:val="20"/>
        </w:rPr>
        <w:t xml:space="preserve">gave an update on the current position and confirmed UCL </w:t>
      </w:r>
      <w:r w:rsidR="006F6792">
        <w:rPr>
          <w:szCs w:val="20"/>
        </w:rPr>
        <w:t>continues to receive grievances and n</w:t>
      </w:r>
      <w:r w:rsidR="008F360E">
        <w:rPr>
          <w:szCs w:val="20"/>
        </w:rPr>
        <w:t xml:space="preserve">ot </w:t>
      </w:r>
      <w:r w:rsidR="005D194E">
        <w:rPr>
          <w:szCs w:val="20"/>
        </w:rPr>
        <w:t>all would be reviewed by</w:t>
      </w:r>
      <w:r w:rsidR="00094F66">
        <w:rPr>
          <w:szCs w:val="20"/>
        </w:rPr>
        <w:t xml:space="preserve"> </w:t>
      </w:r>
      <w:r w:rsidR="005D194E">
        <w:rPr>
          <w:szCs w:val="20"/>
        </w:rPr>
        <w:t xml:space="preserve">the </w:t>
      </w:r>
      <w:r w:rsidR="006F6792">
        <w:rPr>
          <w:szCs w:val="20"/>
        </w:rPr>
        <w:t>deduction’s</w:t>
      </w:r>
      <w:r w:rsidR="00324975">
        <w:rPr>
          <w:szCs w:val="20"/>
        </w:rPr>
        <w:t xml:space="preserve"> deadline for </w:t>
      </w:r>
      <w:r w:rsidR="000840C4">
        <w:rPr>
          <w:szCs w:val="20"/>
        </w:rPr>
        <w:t xml:space="preserve">July. </w:t>
      </w:r>
      <w:r w:rsidR="006F6792">
        <w:rPr>
          <w:szCs w:val="20"/>
        </w:rPr>
        <w:t xml:space="preserve">Each grievance will be reviewed </w:t>
      </w:r>
      <w:r w:rsidR="006E1E40">
        <w:rPr>
          <w:szCs w:val="20"/>
        </w:rPr>
        <w:t>individually,</w:t>
      </w:r>
      <w:r w:rsidR="006F6792">
        <w:rPr>
          <w:szCs w:val="20"/>
        </w:rPr>
        <w:t xml:space="preserve"> </w:t>
      </w:r>
      <w:r w:rsidR="000840C4">
        <w:rPr>
          <w:szCs w:val="20"/>
        </w:rPr>
        <w:t>and communicat</w:t>
      </w:r>
      <w:r w:rsidR="006F6792">
        <w:rPr>
          <w:szCs w:val="20"/>
        </w:rPr>
        <w:t>ion made</w:t>
      </w:r>
      <w:r w:rsidR="000840C4">
        <w:rPr>
          <w:szCs w:val="20"/>
        </w:rPr>
        <w:t xml:space="preserve"> to </w:t>
      </w:r>
      <w:r w:rsidR="006F6792">
        <w:rPr>
          <w:szCs w:val="20"/>
        </w:rPr>
        <w:t xml:space="preserve">all </w:t>
      </w:r>
      <w:r w:rsidR="000840C4">
        <w:rPr>
          <w:szCs w:val="20"/>
        </w:rPr>
        <w:t xml:space="preserve">staff </w:t>
      </w:r>
      <w:r w:rsidR="006F6792">
        <w:rPr>
          <w:szCs w:val="20"/>
        </w:rPr>
        <w:t>with next steps</w:t>
      </w:r>
      <w:r w:rsidR="000840C4">
        <w:rPr>
          <w:szCs w:val="20"/>
        </w:rPr>
        <w:t xml:space="preserve">. </w:t>
      </w:r>
      <w:r w:rsidR="000840C4">
        <w:rPr>
          <w:szCs w:val="20"/>
        </w:rPr>
        <w:lastRenderedPageBreak/>
        <w:t xml:space="preserve">The likelihood </w:t>
      </w:r>
      <w:r w:rsidR="008F360E">
        <w:rPr>
          <w:szCs w:val="20"/>
        </w:rPr>
        <w:t xml:space="preserve">is </w:t>
      </w:r>
      <w:r w:rsidR="00473C06">
        <w:rPr>
          <w:szCs w:val="20"/>
        </w:rPr>
        <w:t xml:space="preserve">that </w:t>
      </w:r>
      <w:r w:rsidR="00324975">
        <w:rPr>
          <w:szCs w:val="20"/>
        </w:rPr>
        <w:t xml:space="preserve">deductions </w:t>
      </w:r>
      <w:r w:rsidR="00473C06">
        <w:rPr>
          <w:szCs w:val="20"/>
        </w:rPr>
        <w:t xml:space="preserve">will not </w:t>
      </w:r>
      <w:r w:rsidR="00324975">
        <w:rPr>
          <w:szCs w:val="20"/>
        </w:rPr>
        <w:t>tak</w:t>
      </w:r>
      <w:r w:rsidR="00473C06">
        <w:rPr>
          <w:szCs w:val="20"/>
        </w:rPr>
        <w:t>e</w:t>
      </w:r>
      <w:r w:rsidR="00324975">
        <w:rPr>
          <w:szCs w:val="20"/>
        </w:rPr>
        <w:t xml:space="preserve"> place in July</w:t>
      </w:r>
      <w:r w:rsidR="003E2537">
        <w:rPr>
          <w:szCs w:val="20"/>
        </w:rPr>
        <w:t>,</w:t>
      </w:r>
      <w:r w:rsidR="008F360E">
        <w:rPr>
          <w:szCs w:val="20"/>
        </w:rPr>
        <w:t xml:space="preserve"> but</w:t>
      </w:r>
      <w:r w:rsidR="00094F66">
        <w:rPr>
          <w:szCs w:val="20"/>
        </w:rPr>
        <w:t xml:space="preserve"> </w:t>
      </w:r>
      <w:r w:rsidR="00324975">
        <w:rPr>
          <w:szCs w:val="20"/>
        </w:rPr>
        <w:t xml:space="preserve">staff </w:t>
      </w:r>
      <w:r w:rsidR="006F6792">
        <w:rPr>
          <w:szCs w:val="20"/>
        </w:rPr>
        <w:t>will be notified in due course.</w:t>
      </w:r>
    </w:p>
    <w:p w14:paraId="5B4C8844" w14:textId="7912C606" w:rsidR="00C13A8B" w:rsidRDefault="00324975" w:rsidP="00974D19">
      <w:pPr>
        <w:spacing w:line="360" w:lineRule="auto"/>
        <w:rPr>
          <w:szCs w:val="20"/>
        </w:rPr>
      </w:pPr>
      <w:r w:rsidRPr="00324975">
        <w:rPr>
          <w:b/>
          <w:bCs/>
          <w:szCs w:val="20"/>
        </w:rPr>
        <w:t>UCU</w:t>
      </w:r>
      <w:r>
        <w:rPr>
          <w:szCs w:val="20"/>
        </w:rPr>
        <w:t xml:space="preserve"> </w:t>
      </w:r>
      <w:r w:rsidR="006F6792">
        <w:rPr>
          <w:szCs w:val="20"/>
        </w:rPr>
        <w:t xml:space="preserve">requested </w:t>
      </w:r>
      <w:r w:rsidR="00473C06">
        <w:rPr>
          <w:szCs w:val="20"/>
        </w:rPr>
        <w:t xml:space="preserve">an </w:t>
      </w:r>
      <w:r w:rsidR="006F6792">
        <w:rPr>
          <w:szCs w:val="20"/>
        </w:rPr>
        <w:t>extraordinary JCNC on this</w:t>
      </w:r>
      <w:r>
        <w:rPr>
          <w:szCs w:val="20"/>
        </w:rPr>
        <w:t xml:space="preserve"> </w:t>
      </w:r>
      <w:r w:rsidR="006F6792">
        <w:rPr>
          <w:szCs w:val="20"/>
        </w:rPr>
        <w:t>for a wider discussion.</w:t>
      </w:r>
    </w:p>
    <w:p w14:paraId="2922D864" w14:textId="77777777" w:rsidR="00B72DD4" w:rsidRDefault="00B72DD4" w:rsidP="00974D19">
      <w:pPr>
        <w:spacing w:line="360" w:lineRule="auto"/>
        <w:rPr>
          <w:szCs w:val="20"/>
        </w:rPr>
      </w:pPr>
    </w:p>
    <w:p w14:paraId="41BD78A3" w14:textId="5A7355FF" w:rsidR="00B72DD4" w:rsidRPr="00197701" w:rsidRDefault="00B72DD4" w:rsidP="00974D19">
      <w:pPr>
        <w:spacing w:line="360" w:lineRule="auto"/>
        <w:rPr>
          <w:b/>
          <w:bCs/>
          <w:szCs w:val="20"/>
        </w:rPr>
      </w:pPr>
      <w:r w:rsidRPr="00B72DD4">
        <w:rPr>
          <w:b/>
          <w:bCs/>
          <w:szCs w:val="20"/>
        </w:rPr>
        <w:t xml:space="preserve">Action: </w:t>
      </w:r>
      <w:r w:rsidR="005C59D5">
        <w:rPr>
          <w:b/>
          <w:bCs/>
          <w:szCs w:val="20"/>
        </w:rPr>
        <w:t xml:space="preserve">Management </w:t>
      </w:r>
      <w:r w:rsidRPr="00B72DD4">
        <w:rPr>
          <w:b/>
          <w:bCs/>
          <w:szCs w:val="20"/>
        </w:rPr>
        <w:t>to schedule a further meeting with the trade unions regarding MAB deductions and pay negotiations.</w:t>
      </w:r>
    </w:p>
    <w:p w14:paraId="672703C1" w14:textId="77777777" w:rsidR="00C13A8B" w:rsidRPr="00974D19" w:rsidRDefault="00C13A8B" w:rsidP="00974D19">
      <w:pPr>
        <w:spacing w:line="360" w:lineRule="auto"/>
        <w:rPr>
          <w:szCs w:val="20"/>
        </w:rPr>
      </w:pPr>
    </w:p>
    <w:p w14:paraId="31AA16E6" w14:textId="69AB311F" w:rsidR="00C13A8B" w:rsidRDefault="006B534C" w:rsidP="00215B36">
      <w:pPr>
        <w:pStyle w:val="ListParagraph"/>
        <w:numPr>
          <w:ilvl w:val="0"/>
          <w:numId w:val="1"/>
        </w:num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JOINT UNION</w:t>
      </w:r>
      <w:r w:rsidR="00473C06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- UCL LETTER TO UCEA TO RE-OPEN NEGOTIATIONS</w:t>
      </w:r>
    </w:p>
    <w:p w14:paraId="01C5DB53" w14:textId="20F81D49" w:rsidR="00A905F3" w:rsidRDefault="00C13A8B" w:rsidP="00C13A8B">
      <w:pPr>
        <w:spacing w:line="360" w:lineRule="auto"/>
        <w:rPr>
          <w:szCs w:val="20"/>
        </w:rPr>
      </w:pPr>
      <w:r>
        <w:rPr>
          <w:b/>
          <w:bCs/>
          <w:szCs w:val="20"/>
        </w:rPr>
        <w:t xml:space="preserve">UCU </w:t>
      </w:r>
      <w:r w:rsidR="00B72DD4">
        <w:rPr>
          <w:szCs w:val="20"/>
        </w:rPr>
        <w:t>request</w:t>
      </w:r>
      <w:r w:rsidR="00473C06">
        <w:rPr>
          <w:szCs w:val="20"/>
        </w:rPr>
        <w:t>ed a</w:t>
      </w:r>
      <w:r w:rsidR="00B72DD4">
        <w:rPr>
          <w:szCs w:val="20"/>
        </w:rPr>
        <w:t xml:space="preserve"> joint statement from UCL</w:t>
      </w:r>
      <w:r w:rsidR="00473C06">
        <w:rPr>
          <w:szCs w:val="20"/>
        </w:rPr>
        <w:t xml:space="preserve"> and TUs</w:t>
      </w:r>
      <w:r w:rsidR="00B72DD4">
        <w:rPr>
          <w:szCs w:val="20"/>
        </w:rPr>
        <w:t xml:space="preserve"> to </w:t>
      </w:r>
      <w:r w:rsidR="00473C06">
        <w:rPr>
          <w:szCs w:val="20"/>
        </w:rPr>
        <w:t>UCEA asking</w:t>
      </w:r>
      <w:r w:rsidR="00947011">
        <w:rPr>
          <w:szCs w:val="20"/>
        </w:rPr>
        <w:t xml:space="preserve"> to </w:t>
      </w:r>
      <w:r w:rsidR="00473C06">
        <w:rPr>
          <w:szCs w:val="20"/>
        </w:rPr>
        <w:t xml:space="preserve">continue </w:t>
      </w:r>
      <w:r w:rsidR="00947011">
        <w:rPr>
          <w:szCs w:val="20"/>
        </w:rPr>
        <w:t xml:space="preserve">negotiations. </w:t>
      </w:r>
      <w:r>
        <w:rPr>
          <w:szCs w:val="20"/>
        </w:rPr>
        <w:t xml:space="preserve">Members and students have written letters to Provost, however responses received </w:t>
      </w:r>
      <w:r w:rsidR="008F360E">
        <w:rPr>
          <w:szCs w:val="20"/>
        </w:rPr>
        <w:t>have indicated</w:t>
      </w:r>
      <w:r>
        <w:rPr>
          <w:szCs w:val="20"/>
        </w:rPr>
        <w:t xml:space="preserve"> that this isn’t in</w:t>
      </w:r>
      <w:r w:rsidR="008D23E9">
        <w:rPr>
          <w:szCs w:val="20"/>
        </w:rPr>
        <w:t xml:space="preserve"> UCL</w:t>
      </w:r>
      <w:r w:rsidR="00094F66">
        <w:rPr>
          <w:szCs w:val="20"/>
        </w:rPr>
        <w:t>’s</w:t>
      </w:r>
      <w:r w:rsidR="008D23E9">
        <w:rPr>
          <w:szCs w:val="20"/>
        </w:rPr>
        <w:t xml:space="preserve"> hands.</w:t>
      </w:r>
    </w:p>
    <w:p w14:paraId="6439012A" w14:textId="77777777" w:rsidR="00947011" w:rsidRDefault="00947011" w:rsidP="00C13A8B">
      <w:pPr>
        <w:spacing w:line="360" w:lineRule="auto"/>
        <w:rPr>
          <w:szCs w:val="20"/>
        </w:rPr>
      </w:pPr>
    </w:p>
    <w:p w14:paraId="271F8DAB" w14:textId="01547447" w:rsidR="00B407D9" w:rsidRPr="003E2537" w:rsidRDefault="001B406B" w:rsidP="00C13A8B">
      <w:pPr>
        <w:spacing w:line="360" w:lineRule="auto"/>
        <w:rPr>
          <w:b/>
          <w:bCs/>
          <w:szCs w:val="20"/>
        </w:rPr>
      </w:pPr>
      <w:r w:rsidRPr="003E2537">
        <w:rPr>
          <w:b/>
          <w:bCs/>
          <w:szCs w:val="20"/>
        </w:rPr>
        <w:t xml:space="preserve">Management </w:t>
      </w:r>
      <w:r w:rsidRPr="003E2537">
        <w:rPr>
          <w:szCs w:val="20"/>
        </w:rPr>
        <w:t>explained some of the issues</w:t>
      </w:r>
      <w:r>
        <w:rPr>
          <w:b/>
          <w:bCs/>
          <w:szCs w:val="20"/>
        </w:rPr>
        <w:t xml:space="preserve"> </w:t>
      </w:r>
      <w:r w:rsidRPr="003E2537">
        <w:rPr>
          <w:szCs w:val="20"/>
        </w:rPr>
        <w:t xml:space="preserve">that UCEA faced </w:t>
      </w:r>
      <w:r>
        <w:rPr>
          <w:szCs w:val="20"/>
        </w:rPr>
        <w:t>with the lack of a mandate in some areas making a resolution to this difficult but emphasised the need for UCL to continue talking with the unions.</w:t>
      </w:r>
      <w:r w:rsidRPr="003E2537">
        <w:rPr>
          <w:szCs w:val="20"/>
        </w:rPr>
        <w:t xml:space="preserve"> </w:t>
      </w:r>
      <w:r w:rsidR="004A67CE" w:rsidRPr="003E2537">
        <w:rPr>
          <w:szCs w:val="20"/>
        </w:rPr>
        <w:br/>
      </w:r>
    </w:p>
    <w:p w14:paraId="3BF8AFC6" w14:textId="2EAB125B" w:rsidR="00E70852" w:rsidRPr="00004AE2" w:rsidRDefault="006B534C" w:rsidP="00E70852">
      <w:pPr>
        <w:pStyle w:val="ListParagraph"/>
        <w:numPr>
          <w:ilvl w:val="0"/>
          <w:numId w:val="1"/>
        </w:num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RE-STRUCTURE OF SECURITY TEAMS BY BIDVEST-NOONAN</w:t>
      </w:r>
    </w:p>
    <w:p w14:paraId="7B36C3B3" w14:textId="247F049D" w:rsidR="007614D5" w:rsidRDefault="001C6343" w:rsidP="006E1E40">
      <w:pPr>
        <w:spacing w:line="360" w:lineRule="auto"/>
        <w:rPr>
          <w:szCs w:val="20"/>
        </w:rPr>
      </w:pPr>
      <w:r>
        <w:rPr>
          <w:szCs w:val="20"/>
        </w:rPr>
        <w:t>Management</w:t>
      </w:r>
      <w:r w:rsidR="00E70852" w:rsidRPr="00E70852">
        <w:rPr>
          <w:szCs w:val="20"/>
        </w:rPr>
        <w:t xml:space="preserve"> provide</w:t>
      </w:r>
      <w:r w:rsidR="00473C06">
        <w:rPr>
          <w:szCs w:val="20"/>
        </w:rPr>
        <w:t>d</w:t>
      </w:r>
      <w:r w:rsidR="00E70852" w:rsidRPr="00E70852">
        <w:rPr>
          <w:szCs w:val="20"/>
        </w:rPr>
        <w:t xml:space="preserve"> an update</w:t>
      </w:r>
      <w:r w:rsidR="005C59D5">
        <w:rPr>
          <w:szCs w:val="20"/>
        </w:rPr>
        <w:t xml:space="preserve"> on the re-structure of Bidvest-Noonan’s security teams.</w:t>
      </w:r>
      <w:r w:rsidR="00473C06">
        <w:rPr>
          <w:szCs w:val="20"/>
        </w:rPr>
        <w:t xml:space="preserve"> </w:t>
      </w:r>
    </w:p>
    <w:p w14:paraId="1C8EF1BD" w14:textId="77777777" w:rsidR="000157CE" w:rsidRDefault="000157CE" w:rsidP="00B90BC8">
      <w:pPr>
        <w:spacing w:line="360" w:lineRule="auto"/>
        <w:rPr>
          <w:szCs w:val="20"/>
        </w:rPr>
      </w:pPr>
    </w:p>
    <w:p w14:paraId="420C63D5" w14:textId="01434099" w:rsidR="005C59D5" w:rsidRDefault="005C59D5" w:rsidP="00B90BC8">
      <w:pPr>
        <w:spacing w:line="360" w:lineRule="auto"/>
        <w:rPr>
          <w:szCs w:val="20"/>
        </w:rPr>
      </w:pPr>
      <w:r w:rsidRPr="005C59D5">
        <w:rPr>
          <w:b/>
          <w:bCs/>
          <w:szCs w:val="20"/>
        </w:rPr>
        <w:t>Trade Unions</w:t>
      </w:r>
      <w:r>
        <w:rPr>
          <w:szCs w:val="20"/>
        </w:rPr>
        <w:t xml:space="preserve"> expressed concerns at the treatment of outsourced staff, pay and terms of contract and reiterated the belief that outsourced staff should be insourced and become employees of UCL.</w:t>
      </w:r>
    </w:p>
    <w:p w14:paraId="3DA8E4E5" w14:textId="77777777" w:rsidR="005C59D5" w:rsidRDefault="005C59D5" w:rsidP="00B90BC8">
      <w:pPr>
        <w:spacing w:line="360" w:lineRule="auto"/>
        <w:rPr>
          <w:szCs w:val="20"/>
        </w:rPr>
      </w:pPr>
    </w:p>
    <w:p w14:paraId="2EFDC48C" w14:textId="46BDA2EB" w:rsidR="005C59D5" w:rsidRDefault="005C59D5" w:rsidP="00B90BC8">
      <w:pPr>
        <w:spacing w:line="360" w:lineRule="auto"/>
        <w:rPr>
          <w:szCs w:val="20"/>
        </w:rPr>
      </w:pPr>
      <w:r w:rsidRPr="005C59D5">
        <w:rPr>
          <w:b/>
          <w:bCs/>
          <w:szCs w:val="20"/>
        </w:rPr>
        <w:t>Management</w:t>
      </w:r>
      <w:r>
        <w:rPr>
          <w:szCs w:val="20"/>
        </w:rPr>
        <w:t xml:space="preserve"> expressed willingness for an honest and robust conversation regarding insourcing and outsourcing.</w:t>
      </w:r>
    </w:p>
    <w:p w14:paraId="07026EA1" w14:textId="77777777" w:rsidR="005C59D5" w:rsidRDefault="005C59D5" w:rsidP="00B90BC8">
      <w:pPr>
        <w:spacing w:line="360" w:lineRule="auto"/>
        <w:rPr>
          <w:rFonts w:cs="Arial"/>
        </w:rPr>
      </w:pPr>
    </w:p>
    <w:p w14:paraId="57CA3AD6" w14:textId="370124EC" w:rsidR="000157CE" w:rsidRPr="009B6300" w:rsidRDefault="000157CE" w:rsidP="00B90BC8">
      <w:pPr>
        <w:spacing w:line="360" w:lineRule="auto"/>
        <w:rPr>
          <w:rFonts w:cs="Arial"/>
        </w:rPr>
      </w:pPr>
      <w:r w:rsidRPr="006E1E40">
        <w:rPr>
          <w:rFonts w:cs="Arial"/>
          <w:b/>
          <w:bCs/>
        </w:rPr>
        <w:t xml:space="preserve">Action: </w:t>
      </w:r>
      <w:r w:rsidR="00101F8F">
        <w:rPr>
          <w:rFonts w:cs="Arial"/>
          <w:b/>
          <w:bCs/>
        </w:rPr>
        <w:t>Management</w:t>
      </w:r>
      <w:r w:rsidRPr="006E1E40">
        <w:rPr>
          <w:rFonts w:cs="Arial"/>
          <w:b/>
          <w:bCs/>
        </w:rPr>
        <w:t xml:space="preserve"> will include the Trade Unions in wider discussions on this, outside of JCNC, after further meetings</w:t>
      </w:r>
      <w:r w:rsidRPr="000157CE">
        <w:rPr>
          <w:rFonts w:cs="Arial"/>
        </w:rPr>
        <w:t>.</w:t>
      </w:r>
    </w:p>
    <w:p w14:paraId="2F1373D8" w14:textId="77777777" w:rsidR="00F02AD8" w:rsidRDefault="00F02AD8" w:rsidP="00B90BC8">
      <w:pPr>
        <w:pStyle w:val="ListParagraph"/>
        <w:spacing w:line="360" w:lineRule="auto"/>
        <w:ind w:left="360"/>
        <w:rPr>
          <w:rFonts w:cs="Arial"/>
          <w:b/>
          <w:bCs/>
        </w:rPr>
      </w:pPr>
    </w:p>
    <w:p w14:paraId="08D0887E" w14:textId="08500A09" w:rsidR="00042FE4" w:rsidRDefault="00C17C36" w:rsidP="00B90BC8">
      <w:pPr>
        <w:pStyle w:val="ListParagraph"/>
        <w:numPr>
          <w:ilvl w:val="0"/>
          <w:numId w:val="1"/>
        </w:num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AOB </w:t>
      </w:r>
    </w:p>
    <w:p w14:paraId="66D1F336" w14:textId="07D23128" w:rsidR="0088233E" w:rsidRDefault="0088233E" w:rsidP="00B90BC8">
      <w:pPr>
        <w:spacing w:line="360" w:lineRule="auto"/>
        <w:rPr>
          <w:rFonts w:cs="Arial"/>
        </w:rPr>
      </w:pPr>
    </w:p>
    <w:p w14:paraId="557A4DE4" w14:textId="3AD69C9B" w:rsidR="00B407D9" w:rsidRDefault="00DE4840" w:rsidP="00B90BC8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DE4840">
        <w:rPr>
          <w:rFonts w:cs="Arial"/>
          <w:b/>
          <w:bCs/>
        </w:rPr>
        <w:t xml:space="preserve">DATE OF NEXT MEETING </w:t>
      </w:r>
      <w:r w:rsidR="00C17C36" w:rsidRPr="00DE4840">
        <w:rPr>
          <w:rFonts w:cs="Arial"/>
          <w:b/>
          <w:bCs/>
        </w:rPr>
        <w:t xml:space="preserve">– </w:t>
      </w:r>
      <w:sdt>
        <w:sdtPr>
          <w:rPr>
            <w:b/>
            <w:bCs/>
            <w:szCs w:val="22"/>
          </w:rPr>
          <w:id w:val="2114626671"/>
          <w:placeholder>
            <w:docPart w:val="66119640FBB14722A3599A892D395028"/>
          </w:placeholder>
          <w:date w:fullDate="2023-09-28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6B534C">
            <w:rPr>
              <w:b/>
              <w:bCs/>
              <w:szCs w:val="22"/>
            </w:rPr>
            <w:t>Thursday, 28 September 2023</w:t>
          </w:r>
        </w:sdtContent>
      </w:sdt>
      <w:r w:rsidR="00B407D9">
        <w:rPr>
          <w:b/>
          <w:bCs/>
          <w:szCs w:val="22"/>
        </w:rPr>
        <w:br/>
      </w:r>
    </w:p>
    <w:p w14:paraId="267C805E" w14:textId="500B029D" w:rsidR="00C17C36" w:rsidRPr="00DE4840" w:rsidRDefault="00B407D9" w:rsidP="00B90BC8">
      <w:pPr>
        <w:pStyle w:val="ListParagraph"/>
        <w:numPr>
          <w:ilvl w:val="0"/>
          <w:numId w:val="1"/>
        </w:numPr>
        <w:spacing w:line="360" w:lineRule="auto"/>
        <w:rPr>
          <w:rFonts w:cs="Arial"/>
          <w:b/>
          <w:bCs/>
        </w:rPr>
      </w:pPr>
      <w:r>
        <w:rPr>
          <w:rFonts w:cs="Arial"/>
          <w:bCs/>
          <w:iCs/>
          <w:szCs w:val="22"/>
        </w:rPr>
        <w:t xml:space="preserve">Minutes of WHSC meetings are published here:  </w:t>
      </w:r>
      <w:hyperlink r:id="rId9" w:history="1">
        <w:r w:rsidRPr="00C32C00">
          <w:rPr>
            <w:rStyle w:val="Hyperlink"/>
            <w:rFonts w:cs="Arial"/>
            <w:bCs/>
            <w:iCs/>
            <w:szCs w:val="22"/>
          </w:rPr>
          <w:t>https://www.ucl.ac.uk/governance-compliance/committees/work-health-and-safety-committee/work-health-and-safety-committee-meetings</w:t>
        </w:r>
      </w:hyperlink>
    </w:p>
    <w:p w14:paraId="498F6C4E" w14:textId="49ABEF81" w:rsidR="00C17C36" w:rsidRDefault="00C17C36" w:rsidP="00B90BC8">
      <w:pPr>
        <w:pStyle w:val="ListParagraph"/>
        <w:spacing w:line="360" w:lineRule="auto"/>
        <w:ind w:left="360"/>
        <w:rPr>
          <w:rFonts w:cs="Arial"/>
        </w:rPr>
      </w:pPr>
    </w:p>
    <w:p w14:paraId="641001B3" w14:textId="77777777" w:rsidR="00BB720E" w:rsidRPr="00C17C36" w:rsidRDefault="00BB720E" w:rsidP="00B90BC8">
      <w:pPr>
        <w:pStyle w:val="ListParagraph"/>
        <w:spacing w:line="360" w:lineRule="auto"/>
        <w:ind w:left="0"/>
        <w:rPr>
          <w:rFonts w:cs="Arial"/>
        </w:rPr>
      </w:pPr>
    </w:p>
    <w:sectPr w:rsidR="00BB720E" w:rsidRPr="00C17C36" w:rsidSect="00ED1DDE">
      <w:headerReference w:type="default" r:id="rId10"/>
      <w:footerReference w:type="even" r:id="rId11"/>
      <w:footerReference w:type="default" r:id="rId12"/>
      <w:pgSz w:w="11906" w:h="16838" w:code="9"/>
      <w:pgMar w:top="851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4D95" w14:textId="77777777" w:rsidR="004B67BC" w:rsidRDefault="00860FE8">
      <w:r>
        <w:separator/>
      </w:r>
    </w:p>
  </w:endnote>
  <w:endnote w:type="continuationSeparator" w:id="0">
    <w:p w14:paraId="1132E9C9" w14:textId="77777777" w:rsidR="004B67BC" w:rsidRDefault="008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305A" w14:textId="77777777" w:rsidR="00004AE2" w:rsidRDefault="002D107C" w:rsidP="00765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8CD21" w14:textId="77777777" w:rsidR="00004AE2" w:rsidRDefault="00004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F9D1" w14:textId="77777777" w:rsidR="00004AE2" w:rsidRDefault="002D107C" w:rsidP="00765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9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DAB61E" w14:textId="77777777" w:rsidR="00004AE2" w:rsidRDefault="0000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4919" w14:textId="77777777" w:rsidR="004B67BC" w:rsidRDefault="00860FE8">
      <w:r>
        <w:separator/>
      </w:r>
    </w:p>
  </w:footnote>
  <w:footnote w:type="continuationSeparator" w:id="0">
    <w:p w14:paraId="06741085" w14:textId="77777777" w:rsidR="004B67BC" w:rsidRDefault="0086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3607" w14:textId="356DF97D" w:rsidR="00004AE2" w:rsidRPr="00D9343E" w:rsidRDefault="002D107C" w:rsidP="00765A6D">
    <w:pPr>
      <w:pStyle w:val="Header"/>
      <w:pBdr>
        <w:bottom w:val="single" w:sz="4" w:space="1" w:color="auto"/>
      </w:pBdr>
      <w:jc w:val="center"/>
      <w:rPr>
        <w:i/>
        <w:sz w:val="20"/>
      </w:rPr>
    </w:pPr>
    <w:r>
      <w:rPr>
        <w:i/>
        <w:sz w:val="20"/>
      </w:rPr>
      <w:t xml:space="preserve">Joint Consultative &amp; Negotiating Group – </w:t>
    </w:r>
    <w:r w:rsidR="00EB290E">
      <w:rPr>
        <w:i/>
        <w:sz w:val="20"/>
      </w:rPr>
      <w:t>Minutes</w:t>
    </w:r>
    <w:r>
      <w:rPr>
        <w:i/>
        <w:sz w:val="20"/>
      </w:rPr>
      <w:t xml:space="preserve"> –</w:t>
    </w:r>
    <w:r w:rsidR="00D81E4C">
      <w:rPr>
        <w:i/>
        <w:sz w:val="20"/>
      </w:rPr>
      <w:t xml:space="preserve"> </w:t>
    </w:r>
    <w:r w:rsidR="00ED1DDE">
      <w:rPr>
        <w:i/>
        <w:sz w:val="20"/>
      </w:rPr>
      <w:t>26 June</w:t>
    </w:r>
    <w:r w:rsidR="006D0826">
      <w:rPr>
        <w:i/>
        <w:sz w:val="20"/>
      </w:rPr>
      <w:t xml:space="preserve"> 202</w:t>
    </w:r>
    <w:r w:rsidR="00B407D9">
      <w:rPr>
        <w:i/>
        <w:sz w:val="20"/>
      </w:rPr>
      <w:t>3</w:t>
    </w:r>
  </w:p>
  <w:p w14:paraId="7C199490" w14:textId="77777777" w:rsidR="00004AE2" w:rsidRPr="00D9343E" w:rsidRDefault="00004AE2" w:rsidP="00765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DE9"/>
    <w:multiLevelType w:val="hybridMultilevel"/>
    <w:tmpl w:val="57EE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2D8"/>
    <w:multiLevelType w:val="multilevel"/>
    <w:tmpl w:val="FE2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004C6"/>
    <w:multiLevelType w:val="hybridMultilevel"/>
    <w:tmpl w:val="9586B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4A09"/>
    <w:multiLevelType w:val="hybridMultilevel"/>
    <w:tmpl w:val="F5324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BAE"/>
    <w:multiLevelType w:val="hybridMultilevel"/>
    <w:tmpl w:val="C5F4A960"/>
    <w:lvl w:ilvl="0" w:tplc="418E7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A5078"/>
    <w:multiLevelType w:val="hybridMultilevel"/>
    <w:tmpl w:val="9080E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AFA"/>
    <w:multiLevelType w:val="hybridMultilevel"/>
    <w:tmpl w:val="DF0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83C"/>
    <w:multiLevelType w:val="hybridMultilevel"/>
    <w:tmpl w:val="7A62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63F6A"/>
    <w:multiLevelType w:val="hybridMultilevel"/>
    <w:tmpl w:val="2438C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72D9F"/>
    <w:multiLevelType w:val="hybridMultilevel"/>
    <w:tmpl w:val="1B18D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29A0"/>
    <w:multiLevelType w:val="hybridMultilevel"/>
    <w:tmpl w:val="4BD2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C3428"/>
    <w:multiLevelType w:val="multilevel"/>
    <w:tmpl w:val="3826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487"/>
    <w:multiLevelType w:val="hybridMultilevel"/>
    <w:tmpl w:val="4CCA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07892"/>
    <w:multiLevelType w:val="hybridMultilevel"/>
    <w:tmpl w:val="AAB2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39FB"/>
    <w:multiLevelType w:val="multilevel"/>
    <w:tmpl w:val="265A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62AD0"/>
    <w:multiLevelType w:val="hybridMultilevel"/>
    <w:tmpl w:val="294EFB7C"/>
    <w:lvl w:ilvl="0" w:tplc="50C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479E"/>
    <w:multiLevelType w:val="hybridMultilevel"/>
    <w:tmpl w:val="7EE6B0A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747154"/>
    <w:multiLevelType w:val="hybridMultilevel"/>
    <w:tmpl w:val="C6702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E29D5"/>
    <w:multiLevelType w:val="hybridMultilevel"/>
    <w:tmpl w:val="22463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4373"/>
    <w:multiLevelType w:val="hybridMultilevel"/>
    <w:tmpl w:val="CDB6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A69CB"/>
    <w:multiLevelType w:val="hybridMultilevel"/>
    <w:tmpl w:val="E38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432DC"/>
    <w:multiLevelType w:val="hybridMultilevel"/>
    <w:tmpl w:val="A6186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39E6"/>
    <w:multiLevelType w:val="hybridMultilevel"/>
    <w:tmpl w:val="B546E30A"/>
    <w:lvl w:ilvl="0" w:tplc="7BEA53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6DBF"/>
    <w:multiLevelType w:val="hybridMultilevel"/>
    <w:tmpl w:val="99E4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5333"/>
    <w:multiLevelType w:val="hybridMultilevel"/>
    <w:tmpl w:val="F7DA2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3848"/>
    <w:multiLevelType w:val="hybridMultilevel"/>
    <w:tmpl w:val="B498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A66A7"/>
    <w:multiLevelType w:val="multilevel"/>
    <w:tmpl w:val="AE18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85B07"/>
    <w:multiLevelType w:val="hybridMultilevel"/>
    <w:tmpl w:val="45F4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1937">
    <w:abstractNumId w:val="4"/>
  </w:num>
  <w:num w:numId="2" w16cid:durableId="324360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241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357842">
    <w:abstractNumId w:val="10"/>
  </w:num>
  <w:num w:numId="5" w16cid:durableId="470483128">
    <w:abstractNumId w:val="21"/>
  </w:num>
  <w:num w:numId="6" w16cid:durableId="759302281">
    <w:abstractNumId w:val="22"/>
  </w:num>
  <w:num w:numId="7" w16cid:durableId="142158352">
    <w:abstractNumId w:val="1"/>
  </w:num>
  <w:num w:numId="8" w16cid:durableId="1207721469">
    <w:abstractNumId w:val="16"/>
  </w:num>
  <w:num w:numId="9" w16cid:durableId="1668317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8614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6930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1245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156554">
    <w:abstractNumId w:val="7"/>
  </w:num>
  <w:num w:numId="14" w16cid:durableId="753479119">
    <w:abstractNumId w:val="5"/>
  </w:num>
  <w:num w:numId="15" w16cid:durableId="400297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8301889">
    <w:abstractNumId w:val="3"/>
  </w:num>
  <w:num w:numId="17" w16cid:durableId="581455749">
    <w:abstractNumId w:val="12"/>
  </w:num>
  <w:num w:numId="18" w16cid:durableId="833032782">
    <w:abstractNumId w:val="25"/>
  </w:num>
  <w:num w:numId="19" w16cid:durableId="87342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693631">
    <w:abstractNumId w:val="0"/>
  </w:num>
  <w:num w:numId="21" w16cid:durableId="1625228817">
    <w:abstractNumId w:val="20"/>
  </w:num>
  <w:num w:numId="22" w16cid:durableId="389498870">
    <w:abstractNumId w:val="19"/>
  </w:num>
  <w:num w:numId="23" w16cid:durableId="266818910">
    <w:abstractNumId w:val="23"/>
  </w:num>
  <w:num w:numId="24" w16cid:durableId="1656492633">
    <w:abstractNumId w:val="9"/>
  </w:num>
  <w:num w:numId="25" w16cid:durableId="768086044">
    <w:abstractNumId w:val="8"/>
  </w:num>
  <w:num w:numId="26" w16cid:durableId="809786638">
    <w:abstractNumId w:val="6"/>
  </w:num>
  <w:num w:numId="27" w16cid:durableId="1364552042">
    <w:abstractNumId w:val="13"/>
  </w:num>
  <w:num w:numId="28" w16cid:durableId="978412451">
    <w:abstractNumId w:val="15"/>
  </w:num>
  <w:num w:numId="29" w16cid:durableId="37330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7C"/>
    <w:rsid w:val="00004AE2"/>
    <w:rsid w:val="000102FC"/>
    <w:rsid w:val="00010BBD"/>
    <w:rsid w:val="00014BDA"/>
    <w:rsid w:val="000157CE"/>
    <w:rsid w:val="00027455"/>
    <w:rsid w:val="00030A22"/>
    <w:rsid w:val="00036049"/>
    <w:rsid w:val="00040C16"/>
    <w:rsid w:val="00042FE4"/>
    <w:rsid w:val="000454FA"/>
    <w:rsid w:val="00045DC1"/>
    <w:rsid w:val="0004630F"/>
    <w:rsid w:val="00052E0F"/>
    <w:rsid w:val="0005449B"/>
    <w:rsid w:val="0005584D"/>
    <w:rsid w:val="00064DD0"/>
    <w:rsid w:val="00070561"/>
    <w:rsid w:val="000723EE"/>
    <w:rsid w:val="00082F7D"/>
    <w:rsid w:val="000840C4"/>
    <w:rsid w:val="00087662"/>
    <w:rsid w:val="0009396D"/>
    <w:rsid w:val="00094F66"/>
    <w:rsid w:val="00095012"/>
    <w:rsid w:val="000954AE"/>
    <w:rsid w:val="00097914"/>
    <w:rsid w:val="000A0D3E"/>
    <w:rsid w:val="000A6286"/>
    <w:rsid w:val="000A6F31"/>
    <w:rsid w:val="000B2BA1"/>
    <w:rsid w:val="000B4B5B"/>
    <w:rsid w:val="000E02FF"/>
    <w:rsid w:val="000E1A84"/>
    <w:rsid w:val="000E3CF1"/>
    <w:rsid w:val="000E7B1E"/>
    <w:rsid w:val="000F0045"/>
    <w:rsid w:val="000F0B6B"/>
    <w:rsid w:val="000F5D72"/>
    <w:rsid w:val="000F6E9F"/>
    <w:rsid w:val="000F7D01"/>
    <w:rsid w:val="00101E11"/>
    <w:rsid w:val="00101F8F"/>
    <w:rsid w:val="00116BBF"/>
    <w:rsid w:val="00127202"/>
    <w:rsid w:val="001369EC"/>
    <w:rsid w:val="00137B21"/>
    <w:rsid w:val="00141DCD"/>
    <w:rsid w:val="00147085"/>
    <w:rsid w:val="001501E2"/>
    <w:rsid w:val="00161B45"/>
    <w:rsid w:val="00171275"/>
    <w:rsid w:val="00171365"/>
    <w:rsid w:val="00171881"/>
    <w:rsid w:val="00180A0D"/>
    <w:rsid w:val="00181267"/>
    <w:rsid w:val="00190751"/>
    <w:rsid w:val="00194719"/>
    <w:rsid w:val="00197701"/>
    <w:rsid w:val="001A05A2"/>
    <w:rsid w:val="001A11D5"/>
    <w:rsid w:val="001A73F6"/>
    <w:rsid w:val="001A7707"/>
    <w:rsid w:val="001B3550"/>
    <w:rsid w:val="001B406B"/>
    <w:rsid w:val="001C4987"/>
    <w:rsid w:val="001C6343"/>
    <w:rsid w:val="001C6F74"/>
    <w:rsid w:val="001D50BC"/>
    <w:rsid w:val="001D57F9"/>
    <w:rsid w:val="001E08B3"/>
    <w:rsid w:val="001E5E6D"/>
    <w:rsid w:val="001E6964"/>
    <w:rsid w:val="001F2446"/>
    <w:rsid w:val="00204595"/>
    <w:rsid w:val="002051B7"/>
    <w:rsid w:val="00215384"/>
    <w:rsid w:val="00215B36"/>
    <w:rsid w:val="00217D04"/>
    <w:rsid w:val="002243D4"/>
    <w:rsid w:val="00226DF8"/>
    <w:rsid w:val="00231BC3"/>
    <w:rsid w:val="00232380"/>
    <w:rsid w:val="002369CE"/>
    <w:rsid w:val="00236EC0"/>
    <w:rsid w:val="002374DB"/>
    <w:rsid w:val="00237A25"/>
    <w:rsid w:val="002410C9"/>
    <w:rsid w:val="00260178"/>
    <w:rsid w:val="002603D6"/>
    <w:rsid w:val="00264DA9"/>
    <w:rsid w:val="00272794"/>
    <w:rsid w:val="00272F1B"/>
    <w:rsid w:val="0028188D"/>
    <w:rsid w:val="00282187"/>
    <w:rsid w:val="00294D65"/>
    <w:rsid w:val="00295A0E"/>
    <w:rsid w:val="002A3531"/>
    <w:rsid w:val="002A7703"/>
    <w:rsid w:val="002C25EE"/>
    <w:rsid w:val="002C6726"/>
    <w:rsid w:val="002D107C"/>
    <w:rsid w:val="002D39F9"/>
    <w:rsid w:val="002D643A"/>
    <w:rsid w:val="002F097F"/>
    <w:rsid w:val="002F2186"/>
    <w:rsid w:val="00303B46"/>
    <w:rsid w:val="00310168"/>
    <w:rsid w:val="00314C9D"/>
    <w:rsid w:val="00316AEE"/>
    <w:rsid w:val="00320C4E"/>
    <w:rsid w:val="00324975"/>
    <w:rsid w:val="003468BF"/>
    <w:rsid w:val="00350524"/>
    <w:rsid w:val="00352CC9"/>
    <w:rsid w:val="00353394"/>
    <w:rsid w:val="00355228"/>
    <w:rsid w:val="003579B5"/>
    <w:rsid w:val="00361A79"/>
    <w:rsid w:val="00365640"/>
    <w:rsid w:val="003679A0"/>
    <w:rsid w:val="003700C2"/>
    <w:rsid w:val="00377682"/>
    <w:rsid w:val="0038199C"/>
    <w:rsid w:val="00384EB6"/>
    <w:rsid w:val="00394536"/>
    <w:rsid w:val="003A331B"/>
    <w:rsid w:val="003A3660"/>
    <w:rsid w:val="003A732E"/>
    <w:rsid w:val="003B5479"/>
    <w:rsid w:val="003B566A"/>
    <w:rsid w:val="003B72E6"/>
    <w:rsid w:val="003C274A"/>
    <w:rsid w:val="003C4FD7"/>
    <w:rsid w:val="003C6614"/>
    <w:rsid w:val="003D1DBD"/>
    <w:rsid w:val="003D47EA"/>
    <w:rsid w:val="003E1675"/>
    <w:rsid w:val="003E2537"/>
    <w:rsid w:val="003E43A3"/>
    <w:rsid w:val="003E4C3B"/>
    <w:rsid w:val="003F1315"/>
    <w:rsid w:val="003F44BA"/>
    <w:rsid w:val="003F5D3D"/>
    <w:rsid w:val="003F704A"/>
    <w:rsid w:val="0040078C"/>
    <w:rsid w:val="00403258"/>
    <w:rsid w:val="004033BF"/>
    <w:rsid w:val="00410875"/>
    <w:rsid w:val="004135CE"/>
    <w:rsid w:val="00422512"/>
    <w:rsid w:val="004311B0"/>
    <w:rsid w:val="0043147E"/>
    <w:rsid w:val="0043168D"/>
    <w:rsid w:val="0043524F"/>
    <w:rsid w:val="00436A6E"/>
    <w:rsid w:val="00440706"/>
    <w:rsid w:val="0044224D"/>
    <w:rsid w:val="00444D21"/>
    <w:rsid w:val="00445F34"/>
    <w:rsid w:val="00450E5B"/>
    <w:rsid w:val="004547A4"/>
    <w:rsid w:val="00465021"/>
    <w:rsid w:val="00467B47"/>
    <w:rsid w:val="00473C06"/>
    <w:rsid w:val="004817E9"/>
    <w:rsid w:val="004925FF"/>
    <w:rsid w:val="004A02FD"/>
    <w:rsid w:val="004A5E63"/>
    <w:rsid w:val="004A61EB"/>
    <w:rsid w:val="004A67CE"/>
    <w:rsid w:val="004B0D64"/>
    <w:rsid w:val="004B258F"/>
    <w:rsid w:val="004B63A6"/>
    <w:rsid w:val="004B67BC"/>
    <w:rsid w:val="004C0D62"/>
    <w:rsid w:val="004C4FAE"/>
    <w:rsid w:val="004F61F9"/>
    <w:rsid w:val="005106E3"/>
    <w:rsid w:val="0051119F"/>
    <w:rsid w:val="0051348E"/>
    <w:rsid w:val="00513EB7"/>
    <w:rsid w:val="005200A8"/>
    <w:rsid w:val="00522277"/>
    <w:rsid w:val="00525025"/>
    <w:rsid w:val="00531C00"/>
    <w:rsid w:val="00541604"/>
    <w:rsid w:val="00541A92"/>
    <w:rsid w:val="00541DBC"/>
    <w:rsid w:val="00545F1C"/>
    <w:rsid w:val="00546CD4"/>
    <w:rsid w:val="00562304"/>
    <w:rsid w:val="00562F54"/>
    <w:rsid w:val="00564CA4"/>
    <w:rsid w:val="005652D1"/>
    <w:rsid w:val="005748F1"/>
    <w:rsid w:val="00584255"/>
    <w:rsid w:val="005976DE"/>
    <w:rsid w:val="005A3619"/>
    <w:rsid w:val="005A554A"/>
    <w:rsid w:val="005A5AE9"/>
    <w:rsid w:val="005B2899"/>
    <w:rsid w:val="005B2DBD"/>
    <w:rsid w:val="005C2EC6"/>
    <w:rsid w:val="005C59D5"/>
    <w:rsid w:val="005D194E"/>
    <w:rsid w:val="005D5AC8"/>
    <w:rsid w:val="005D660D"/>
    <w:rsid w:val="005E0414"/>
    <w:rsid w:val="005E710A"/>
    <w:rsid w:val="005F3896"/>
    <w:rsid w:val="005F5C0D"/>
    <w:rsid w:val="005F7F57"/>
    <w:rsid w:val="006119B0"/>
    <w:rsid w:val="00612B89"/>
    <w:rsid w:val="006157D3"/>
    <w:rsid w:val="0062111F"/>
    <w:rsid w:val="00622AC2"/>
    <w:rsid w:val="006259D8"/>
    <w:rsid w:val="0064647B"/>
    <w:rsid w:val="00653E11"/>
    <w:rsid w:val="00655EDF"/>
    <w:rsid w:val="00664786"/>
    <w:rsid w:val="00664AF7"/>
    <w:rsid w:val="006711A7"/>
    <w:rsid w:val="00681E9C"/>
    <w:rsid w:val="00683807"/>
    <w:rsid w:val="006842DA"/>
    <w:rsid w:val="00685BC1"/>
    <w:rsid w:val="006875EA"/>
    <w:rsid w:val="006879D7"/>
    <w:rsid w:val="00690082"/>
    <w:rsid w:val="006A1E85"/>
    <w:rsid w:val="006A4B9C"/>
    <w:rsid w:val="006A4D45"/>
    <w:rsid w:val="006A600E"/>
    <w:rsid w:val="006B534C"/>
    <w:rsid w:val="006C09EB"/>
    <w:rsid w:val="006C70BD"/>
    <w:rsid w:val="006D047A"/>
    <w:rsid w:val="006D0826"/>
    <w:rsid w:val="006D3CE7"/>
    <w:rsid w:val="006D4449"/>
    <w:rsid w:val="006D6224"/>
    <w:rsid w:val="006D70A5"/>
    <w:rsid w:val="006E07F4"/>
    <w:rsid w:val="006E1E40"/>
    <w:rsid w:val="006E23CD"/>
    <w:rsid w:val="006E27DF"/>
    <w:rsid w:val="006E4320"/>
    <w:rsid w:val="006E7E93"/>
    <w:rsid w:val="006F6792"/>
    <w:rsid w:val="006F7635"/>
    <w:rsid w:val="007010A1"/>
    <w:rsid w:val="0070131D"/>
    <w:rsid w:val="00710126"/>
    <w:rsid w:val="007150CC"/>
    <w:rsid w:val="0071562D"/>
    <w:rsid w:val="00722231"/>
    <w:rsid w:val="0072511C"/>
    <w:rsid w:val="007251A6"/>
    <w:rsid w:val="007317EC"/>
    <w:rsid w:val="00732FAD"/>
    <w:rsid w:val="00734B6D"/>
    <w:rsid w:val="00737F4D"/>
    <w:rsid w:val="00740CFD"/>
    <w:rsid w:val="00744B0F"/>
    <w:rsid w:val="00750BBE"/>
    <w:rsid w:val="00752FA5"/>
    <w:rsid w:val="00760EF9"/>
    <w:rsid w:val="007614D5"/>
    <w:rsid w:val="0076346D"/>
    <w:rsid w:val="00772F06"/>
    <w:rsid w:val="00795AFF"/>
    <w:rsid w:val="007A0B47"/>
    <w:rsid w:val="007A1C04"/>
    <w:rsid w:val="007A3FAA"/>
    <w:rsid w:val="007A7E20"/>
    <w:rsid w:val="007B16E6"/>
    <w:rsid w:val="007B3C38"/>
    <w:rsid w:val="007C1AC9"/>
    <w:rsid w:val="007C2C53"/>
    <w:rsid w:val="007C3EE6"/>
    <w:rsid w:val="007D35BF"/>
    <w:rsid w:val="007D3678"/>
    <w:rsid w:val="007D4D67"/>
    <w:rsid w:val="007D73FB"/>
    <w:rsid w:val="007E2180"/>
    <w:rsid w:val="007E2614"/>
    <w:rsid w:val="007E34E9"/>
    <w:rsid w:val="007E44D3"/>
    <w:rsid w:val="007E46C4"/>
    <w:rsid w:val="007E4AC2"/>
    <w:rsid w:val="007F121F"/>
    <w:rsid w:val="007F1D39"/>
    <w:rsid w:val="007F6659"/>
    <w:rsid w:val="007F7CB3"/>
    <w:rsid w:val="0080060B"/>
    <w:rsid w:val="00800BA4"/>
    <w:rsid w:val="0080762F"/>
    <w:rsid w:val="00807D2E"/>
    <w:rsid w:val="00807F9C"/>
    <w:rsid w:val="00810027"/>
    <w:rsid w:val="008127B4"/>
    <w:rsid w:val="00820C43"/>
    <w:rsid w:val="00822A6E"/>
    <w:rsid w:val="00822ECA"/>
    <w:rsid w:val="00823A1B"/>
    <w:rsid w:val="00825561"/>
    <w:rsid w:val="008274C2"/>
    <w:rsid w:val="0083134C"/>
    <w:rsid w:val="00833645"/>
    <w:rsid w:val="008345E1"/>
    <w:rsid w:val="008358F7"/>
    <w:rsid w:val="00835EEE"/>
    <w:rsid w:val="00840879"/>
    <w:rsid w:val="008445D1"/>
    <w:rsid w:val="00844E3E"/>
    <w:rsid w:val="0085220D"/>
    <w:rsid w:val="00852C65"/>
    <w:rsid w:val="0085706F"/>
    <w:rsid w:val="00860FE8"/>
    <w:rsid w:val="00861467"/>
    <w:rsid w:val="00872B17"/>
    <w:rsid w:val="00875695"/>
    <w:rsid w:val="0088048C"/>
    <w:rsid w:val="00881B36"/>
    <w:rsid w:val="0088233E"/>
    <w:rsid w:val="008916DC"/>
    <w:rsid w:val="00892219"/>
    <w:rsid w:val="008940B3"/>
    <w:rsid w:val="0089563E"/>
    <w:rsid w:val="008A03E4"/>
    <w:rsid w:val="008A0638"/>
    <w:rsid w:val="008A0C58"/>
    <w:rsid w:val="008A450E"/>
    <w:rsid w:val="008B3E9A"/>
    <w:rsid w:val="008C274A"/>
    <w:rsid w:val="008C53C0"/>
    <w:rsid w:val="008C5D4B"/>
    <w:rsid w:val="008C7E64"/>
    <w:rsid w:val="008D15A0"/>
    <w:rsid w:val="008D23E9"/>
    <w:rsid w:val="008D47D4"/>
    <w:rsid w:val="008D640A"/>
    <w:rsid w:val="008D75ED"/>
    <w:rsid w:val="008E074A"/>
    <w:rsid w:val="008F1056"/>
    <w:rsid w:val="008F360E"/>
    <w:rsid w:val="008F42EB"/>
    <w:rsid w:val="00901049"/>
    <w:rsid w:val="009012B7"/>
    <w:rsid w:val="00901DE1"/>
    <w:rsid w:val="009032DD"/>
    <w:rsid w:val="00903D64"/>
    <w:rsid w:val="00913D26"/>
    <w:rsid w:val="009177B3"/>
    <w:rsid w:val="00920425"/>
    <w:rsid w:val="0092241A"/>
    <w:rsid w:val="0092424F"/>
    <w:rsid w:val="00931B5C"/>
    <w:rsid w:val="00931CA9"/>
    <w:rsid w:val="00934AD2"/>
    <w:rsid w:val="009351D7"/>
    <w:rsid w:val="00943CF4"/>
    <w:rsid w:val="00947011"/>
    <w:rsid w:val="00947A05"/>
    <w:rsid w:val="00956B36"/>
    <w:rsid w:val="00960B6B"/>
    <w:rsid w:val="009612F1"/>
    <w:rsid w:val="009677DA"/>
    <w:rsid w:val="00973EBC"/>
    <w:rsid w:val="00974D19"/>
    <w:rsid w:val="009776BA"/>
    <w:rsid w:val="00977BFA"/>
    <w:rsid w:val="009810C1"/>
    <w:rsid w:val="0098115E"/>
    <w:rsid w:val="00986196"/>
    <w:rsid w:val="00986CD0"/>
    <w:rsid w:val="00990F63"/>
    <w:rsid w:val="009A398F"/>
    <w:rsid w:val="009A461D"/>
    <w:rsid w:val="009A46C8"/>
    <w:rsid w:val="009B2B02"/>
    <w:rsid w:val="009B5AED"/>
    <w:rsid w:val="009B6300"/>
    <w:rsid w:val="009B7D65"/>
    <w:rsid w:val="009C0AF8"/>
    <w:rsid w:val="009C1095"/>
    <w:rsid w:val="009C1438"/>
    <w:rsid w:val="009C428B"/>
    <w:rsid w:val="009C44AF"/>
    <w:rsid w:val="009D2BA5"/>
    <w:rsid w:val="009D46EB"/>
    <w:rsid w:val="009D6D8E"/>
    <w:rsid w:val="009D7CED"/>
    <w:rsid w:val="009E1ED1"/>
    <w:rsid w:val="009E6625"/>
    <w:rsid w:val="009F4AF2"/>
    <w:rsid w:val="009F4C7C"/>
    <w:rsid w:val="00A033D0"/>
    <w:rsid w:val="00A045D1"/>
    <w:rsid w:val="00A07D1C"/>
    <w:rsid w:val="00A13521"/>
    <w:rsid w:val="00A21B5C"/>
    <w:rsid w:val="00A27D49"/>
    <w:rsid w:val="00A32AFD"/>
    <w:rsid w:val="00A341B3"/>
    <w:rsid w:val="00A35188"/>
    <w:rsid w:val="00A448EC"/>
    <w:rsid w:val="00A45EF3"/>
    <w:rsid w:val="00A50905"/>
    <w:rsid w:val="00A5170B"/>
    <w:rsid w:val="00A54476"/>
    <w:rsid w:val="00A55CCA"/>
    <w:rsid w:val="00A56820"/>
    <w:rsid w:val="00A608A7"/>
    <w:rsid w:val="00A62DBF"/>
    <w:rsid w:val="00A674C0"/>
    <w:rsid w:val="00A70DE5"/>
    <w:rsid w:val="00A73338"/>
    <w:rsid w:val="00A8166B"/>
    <w:rsid w:val="00A83132"/>
    <w:rsid w:val="00A8406C"/>
    <w:rsid w:val="00A85614"/>
    <w:rsid w:val="00A905F3"/>
    <w:rsid w:val="00A91820"/>
    <w:rsid w:val="00A92DD2"/>
    <w:rsid w:val="00A941D5"/>
    <w:rsid w:val="00AA0666"/>
    <w:rsid w:val="00AA0ECF"/>
    <w:rsid w:val="00AA30B6"/>
    <w:rsid w:val="00AC5055"/>
    <w:rsid w:val="00AD39FF"/>
    <w:rsid w:val="00AE17F6"/>
    <w:rsid w:val="00AE4546"/>
    <w:rsid w:val="00B05C77"/>
    <w:rsid w:val="00B134AC"/>
    <w:rsid w:val="00B21754"/>
    <w:rsid w:val="00B21F73"/>
    <w:rsid w:val="00B307BC"/>
    <w:rsid w:val="00B31EA7"/>
    <w:rsid w:val="00B3206B"/>
    <w:rsid w:val="00B35F1B"/>
    <w:rsid w:val="00B402BB"/>
    <w:rsid w:val="00B407D9"/>
    <w:rsid w:val="00B40B0B"/>
    <w:rsid w:val="00B44E2A"/>
    <w:rsid w:val="00B524C9"/>
    <w:rsid w:val="00B57419"/>
    <w:rsid w:val="00B57862"/>
    <w:rsid w:val="00B60EC8"/>
    <w:rsid w:val="00B65290"/>
    <w:rsid w:val="00B66A97"/>
    <w:rsid w:val="00B72DD4"/>
    <w:rsid w:val="00B80A1F"/>
    <w:rsid w:val="00B8246E"/>
    <w:rsid w:val="00B87B35"/>
    <w:rsid w:val="00B9045C"/>
    <w:rsid w:val="00B90BC8"/>
    <w:rsid w:val="00B92975"/>
    <w:rsid w:val="00B9508B"/>
    <w:rsid w:val="00B954AB"/>
    <w:rsid w:val="00B95F5B"/>
    <w:rsid w:val="00BA00B1"/>
    <w:rsid w:val="00BA0917"/>
    <w:rsid w:val="00BA4FA5"/>
    <w:rsid w:val="00BA70E5"/>
    <w:rsid w:val="00BB1EC9"/>
    <w:rsid w:val="00BB3A2F"/>
    <w:rsid w:val="00BB720E"/>
    <w:rsid w:val="00BC3E91"/>
    <w:rsid w:val="00BC5CA1"/>
    <w:rsid w:val="00BD1BF9"/>
    <w:rsid w:val="00BD7A93"/>
    <w:rsid w:val="00BE2068"/>
    <w:rsid w:val="00BE46E2"/>
    <w:rsid w:val="00BF0F7D"/>
    <w:rsid w:val="00BF5F2A"/>
    <w:rsid w:val="00C10249"/>
    <w:rsid w:val="00C13A8B"/>
    <w:rsid w:val="00C17C36"/>
    <w:rsid w:val="00C3716F"/>
    <w:rsid w:val="00C424EF"/>
    <w:rsid w:val="00C51155"/>
    <w:rsid w:val="00C56B99"/>
    <w:rsid w:val="00C63A95"/>
    <w:rsid w:val="00C654F0"/>
    <w:rsid w:val="00C65F65"/>
    <w:rsid w:val="00C7230C"/>
    <w:rsid w:val="00C851A0"/>
    <w:rsid w:val="00C910D3"/>
    <w:rsid w:val="00C94609"/>
    <w:rsid w:val="00CA02C0"/>
    <w:rsid w:val="00CA3CFC"/>
    <w:rsid w:val="00CA6DCB"/>
    <w:rsid w:val="00CA7CC3"/>
    <w:rsid w:val="00CB1BD8"/>
    <w:rsid w:val="00CB5716"/>
    <w:rsid w:val="00CC0963"/>
    <w:rsid w:val="00CC1882"/>
    <w:rsid w:val="00CC28F1"/>
    <w:rsid w:val="00CD0C3A"/>
    <w:rsid w:val="00CD328E"/>
    <w:rsid w:val="00CD32A4"/>
    <w:rsid w:val="00CD3592"/>
    <w:rsid w:val="00CD4E7B"/>
    <w:rsid w:val="00CD5A11"/>
    <w:rsid w:val="00CD7224"/>
    <w:rsid w:val="00CD786D"/>
    <w:rsid w:val="00CE29EB"/>
    <w:rsid w:val="00CE66FA"/>
    <w:rsid w:val="00CF17F2"/>
    <w:rsid w:val="00CF2B16"/>
    <w:rsid w:val="00CF6E1E"/>
    <w:rsid w:val="00D00910"/>
    <w:rsid w:val="00D013AF"/>
    <w:rsid w:val="00D056A7"/>
    <w:rsid w:val="00D06390"/>
    <w:rsid w:val="00D11374"/>
    <w:rsid w:val="00D160E4"/>
    <w:rsid w:val="00D20891"/>
    <w:rsid w:val="00D23E3E"/>
    <w:rsid w:val="00D23F4B"/>
    <w:rsid w:val="00D262E6"/>
    <w:rsid w:val="00D304B2"/>
    <w:rsid w:val="00D332A1"/>
    <w:rsid w:val="00D44BAE"/>
    <w:rsid w:val="00D56097"/>
    <w:rsid w:val="00D61C81"/>
    <w:rsid w:val="00D6673D"/>
    <w:rsid w:val="00D70D89"/>
    <w:rsid w:val="00D70F67"/>
    <w:rsid w:val="00D77CD4"/>
    <w:rsid w:val="00D77E6C"/>
    <w:rsid w:val="00D81E4C"/>
    <w:rsid w:val="00D82103"/>
    <w:rsid w:val="00D82688"/>
    <w:rsid w:val="00D902F6"/>
    <w:rsid w:val="00D91F01"/>
    <w:rsid w:val="00D9203C"/>
    <w:rsid w:val="00DA37BF"/>
    <w:rsid w:val="00DA67F1"/>
    <w:rsid w:val="00DA7D17"/>
    <w:rsid w:val="00DB33BD"/>
    <w:rsid w:val="00DB66A4"/>
    <w:rsid w:val="00DB6744"/>
    <w:rsid w:val="00DC321F"/>
    <w:rsid w:val="00DC4CD2"/>
    <w:rsid w:val="00DC671C"/>
    <w:rsid w:val="00DD2F39"/>
    <w:rsid w:val="00DD3B6A"/>
    <w:rsid w:val="00DD4060"/>
    <w:rsid w:val="00DE3085"/>
    <w:rsid w:val="00DE4840"/>
    <w:rsid w:val="00DF1632"/>
    <w:rsid w:val="00DF4AD3"/>
    <w:rsid w:val="00DF5957"/>
    <w:rsid w:val="00DF7135"/>
    <w:rsid w:val="00E03602"/>
    <w:rsid w:val="00E03BE3"/>
    <w:rsid w:val="00E0403E"/>
    <w:rsid w:val="00E04E3F"/>
    <w:rsid w:val="00E066EA"/>
    <w:rsid w:val="00E10FF7"/>
    <w:rsid w:val="00E163B3"/>
    <w:rsid w:val="00E23297"/>
    <w:rsid w:val="00E24099"/>
    <w:rsid w:val="00E25025"/>
    <w:rsid w:val="00E2503E"/>
    <w:rsid w:val="00E26775"/>
    <w:rsid w:val="00E27832"/>
    <w:rsid w:val="00E36CC5"/>
    <w:rsid w:val="00E443D6"/>
    <w:rsid w:val="00E552DC"/>
    <w:rsid w:val="00E55D8A"/>
    <w:rsid w:val="00E565CF"/>
    <w:rsid w:val="00E65654"/>
    <w:rsid w:val="00E65963"/>
    <w:rsid w:val="00E70852"/>
    <w:rsid w:val="00E71B47"/>
    <w:rsid w:val="00E74066"/>
    <w:rsid w:val="00E80ECC"/>
    <w:rsid w:val="00E82DC9"/>
    <w:rsid w:val="00E85AF5"/>
    <w:rsid w:val="00E96D12"/>
    <w:rsid w:val="00EA77ED"/>
    <w:rsid w:val="00EB0695"/>
    <w:rsid w:val="00EB290E"/>
    <w:rsid w:val="00EB4B5A"/>
    <w:rsid w:val="00EB4CAE"/>
    <w:rsid w:val="00EB5C4F"/>
    <w:rsid w:val="00EB5C69"/>
    <w:rsid w:val="00EC16DA"/>
    <w:rsid w:val="00EC4722"/>
    <w:rsid w:val="00ED132D"/>
    <w:rsid w:val="00ED1DDE"/>
    <w:rsid w:val="00EE1519"/>
    <w:rsid w:val="00EE5203"/>
    <w:rsid w:val="00EF2A25"/>
    <w:rsid w:val="00EF70F0"/>
    <w:rsid w:val="00F02AD8"/>
    <w:rsid w:val="00F103CC"/>
    <w:rsid w:val="00F1136E"/>
    <w:rsid w:val="00F21C7E"/>
    <w:rsid w:val="00F24AB2"/>
    <w:rsid w:val="00F279C8"/>
    <w:rsid w:val="00F279EC"/>
    <w:rsid w:val="00F312A7"/>
    <w:rsid w:val="00F31D11"/>
    <w:rsid w:val="00F4014B"/>
    <w:rsid w:val="00F44676"/>
    <w:rsid w:val="00F4727D"/>
    <w:rsid w:val="00F53066"/>
    <w:rsid w:val="00F5765D"/>
    <w:rsid w:val="00F60536"/>
    <w:rsid w:val="00F667AD"/>
    <w:rsid w:val="00F66A48"/>
    <w:rsid w:val="00F73E24"/>
    <w:rsid w:val="00F741AA"/>
    <w:rsid w:val="00F75316"/>
    <w:rsid w:val="00F75820"/>
    <w:rsid w:val="00F80AD7"/>
    <w:rsid w:val="00F82E15"/>
    <w:rsid w:val="00F854BC"/>
    <w:rsid w:val="00FA5E53"/>
    <w:rsid w:val="00FB5F50"/>
    <w:rsid w:val="00FB731D"/>
    <w:rsid w:val="00FC075E"/>
    <w:rsid w:val="00FC437F"/>
    <w:rsid w:val="00FC48B6"/>
    <w:rsid w:val="00FC7517"/>
    <w:rsid w:val="00FD4126"/>
    <w:rsid w:val="00FE0DBD"/>
    <w:rsid w:val="00FE19DA"/>
    <w:rsid w:val="00FE457B"/>
    <w:rsid w:val="00FE6057"/>
    <w:rsid w:val="00FE77D5"/>
    <w:rsid w:val="00FF06BA"/>
    <w:rsid w:val="00FF08A8"/>
    <w:rsid w:val="00FF0C9A"/>
    <w:rsid w:val="00FF4A5F"/>
    <w:rsid w:val="00FF5322"/>
    <w:rsid w:val="00FF63E5"/>
    <w:rsid w:val="00FF6688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2EE1"/>
  <w15:chartTrackingRefBased/>
  <w15:docId w15:val="{8572F58D-7DB3-4B01-B54C-1F3E6A7B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7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7C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2D1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D107C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2D107C"/>
  </w:style>
  <w:style w:type="paragraph" w:styleId="ListParagraph">
    <w:name w:val="List Paragraph"/>
    <w:basedOn w:val="Normal"/>
    <w:link w:val="ListParagraphChar"/>
    <w:uiPriority w:val="34"/>
    <w:qFormat/>
    <w:rsid w:val="002D107C"/>
    <w:pPr>
      <w:ind w:left="720"/>
    </w:pPr>
  </w:style>
  <w:style w:type="paragraph" w:styleId="NoSpacing">
    <w:name w:val="No Spacing"/>
    <w:uiPriority w:val="1"/>
    <w:qFormat/>
    <w:rsid w:val="00B66A9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608A7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81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26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2A25"/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0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A0D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A0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ui-provider">
    <w:name w:val="ui-provider"/>
    <w:basedOn w:val="DefaultParagraphFont"/>
    <w:rsid w:val="002374DB"/>
  </w:style>
  <w:style w:type="character" w:styleId="Strong">
    <w:name w:val="Strong"/>
    <w:basedOn w:val="DefaultParagraphFont"/>
    <w:uiPriority w:val="22"/>
    <w:qFormat/>
    <w:rsid w:val="002374DB"/>
    <w:rPr>
      <w:b/>
      <w:bCs/>
    </w:rPr>
  </w:style>
  <w:style w:type="paragraph" w:styleId="Revision">
    <w:name w:val="Revision"/>
    <w:hidden/>
    <w:uiPriority w:val="99"/>
    <w:semiHidden/>
    <w:rsid w:val="00036049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27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l.ac.uk/governance-compliance/committees/work-health-and-safety-committee/work-health-and-safety-committee-meeting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119640FBB14722A3599A892D39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F0C1-8289-4258-81A2-65E8BEC99EE9}"/>
      </w:docPartPr>
      <w:docPartBody>
        <w:p w:rsidR="00645748" w:rsidRDefault="00334FEF" w:rsidP="00334FEF">
          <w:pPr>
            <w:pStyle w:val="66119640FBB14722A3599A892D395028"/>
          </w:pPr>
          <w:r w:rsidRPr="00D503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F"/>
    <w:rsid w:val="00334FEF"/>
    <w:rsid w:val="00522277"/>
    <w:rsid w:val="00552654"/>
    <w:rsid w:val="00645748"/>
    <w:rsid w:val="00852C65"/>
    <w:rsid w:val="009D6D8E"/>
    <w:rsid w:val="00B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FEF"/>
    <w:rPr>
      <w:color w:val="808080"/>
    </w:rPr>
  </w:style>
  <w:style w:type="paragraph" w:customStyle="1" w:styleId="66119640FBB14722A3599A892D395028">
    <w:name w:val="66119640FBB14722A3599A892D395028"/>
    <w:rsid w:val="0033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A34A-0E03-45BB-AC16-39539F26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Souida, Rea</dc:creator>
  <cp:keywords/>
  <dc:description/>
  <cp:lastModifiedBy>Andre, Claudette</cp:lastModifiedBy>
  <cp:revision>5</cp:revision>
  <dcterms:created xsi:type="dcterms:W3CDTF">2024-06-17T09:26:00Z</dcterms:created>
  <dcterms:modified xsi:type="dcterms:W3CDTF">2024-06-17T13:26:00Z</dcterms:modified>
</cp:coreProperties>
</file>