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BED1" w14:textId="77777777" w:rsidR="00221933" w:rsidRDefault="00221933" w:rsidP="003B72F4">
      <w:pPr>
        <w:spacing w:after="0" w:line="240" w:lineRule="auto"/>
        <w:rPr>
          <w:rFonts w:ascii="Roboto" w:eastAsia="Calibri" w:hAnsi="Roboto" w:cs="Calibri"/>
          <w:b/>
          <w:bCs/>
          <w:sz w:val="20"/>
          <w:szCs w:val="20"/>
          <w:u w:val="single"/>
        </w:rPr>
      </w:pPr>
      <w:bookmarkStart w:id="0" w:name="_Hlk153204158"/>
      <w:bookmarkEnd w:id="0"/>
    </w:p>
    <w:p w14:paraId="2FE0DB9F" w14:textId="77777777" w:rsidR="00221933" w:rsidRPr="00DC43B9" w:rsidRDefault="00221933" w:rsidP="00DC43B9">
      <w:pPr>
        <w:spacing w:after="0" w:line="240" w:lineRule="auto"/>
        <w:jc w:val="center"/>
        <w:rPr>
          <w:rFonts w:ascii="Roboto" w:eastAsia="Calibri" w:hAnsi="Roboto" w:cs="Calibri"/>
          <w:b/>
          <w:bCs/>
          <w:sz w:val="20"/>
          <w:szCs w:val="20"/>
        </w:rPr>
      </w:pPr>
    </w:p>
    <w:p w14:paraId="274D590C" w14:textId="77777777" w:rsidR="00DC43B9" w:rsidRDefault="00DC43B9" w:rsidP="00DC43B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0B80E71" w14:textId="2965515C" w:rsidR="003B72F4" w:rsidRPr="00DC43B9" w:rsidRDefault="003B72F4" w:rsidP="00DC43B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43B9">
        <w:rPr>
          <w:rFonts w:ascii="Arial" w:eastAsia="Calibri" w:hAnsi="Arial" w:cs="Arial"/>
          <w:b/>
          <w:bCs/>
          <w:sz w:val="24"/>
          <w:szCs w:val="24"/>
        </w:rPr>
        <w:t>Funding call</w:t>
      </w:r>
      <w:r w:rsidR="00456064">
        <w:rPr>
          <w:rFonts w:ascii="Arial" w:eastAsia="Calibri" w:hAnsi="Arial" w:cs="Arial"/>
          <w:b/>
          <w:bCs/>
          <w:sz w:val="24"/>
          <w:szCs w:val="24"/>
        </w:rPr>
        <w:t xml:space="preserve"> for dedicated research time</w:t>
      </w:r>
      <w:r w:rsidR="00DC43B9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456064">
        <w:rPr>
          <w:rFonts w:ascii="Arial" w:eastAsia="Calibri" w:hAnsi="Arial" w:cs="Arial"/>
          <w:b/>
          <w:bCs/>
          <w:sz w:val="24"/>
          <w:szCs w:val="24"/>
        </w:rPr>
        <w:t xml:space="preserve">focus on </w:t>
      </w:r>
      <w:r w:rsidR="000C23EF">
        <w:rPr>
          <w:rFonts w:ascii="Arial" w:eastAsia="Calibri" w:hAnsi="Arial" w:cs="Arial"/>
          <w:b/>
          <w:bCs/>
          <w:sz w:val="24"/>
          <w:szCs w:val="24"/>
        </w:rPr>
        <w:t xml:space="preserve">growing new research, </w:t>
      </w:r>
      <w:r w:rsidR="000C23EF" w:rsidRPr="00E84391">
        <w:rPr>
          <w:rFonts w:ascii="Arial" w:eastAsia="Calibri" w:hAnsi="Arial" w:cs="Arial"/>
          <w:b/>
          <w:bCs/>
          <w:sz w:val="24"/>
          <w:szCs w:val="24"/>
          <w:u w:val="single"/>
        </w:rPr>
        <w:t>including</w:t>
      </w:r>
      <w:r w:rsidR="000C23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C43B9">
        <w:rPr>
          <w:rFonts w:ascii="Arial" w:eastAsia="Calibri" w:hAnsi="Arial" w:cs="Arial"/>
          <w:b/>
          <w:bCs/>
          <w:sz w:val="24"/>
          <w:szCs w:val="24"/>
        </w:rPr>
        <w:t>commercial</w:t>
      </w:r>
      <w:r w:rsidRPr="00DC43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C23EF">
        <w:rPr>
          <w:rFonts w:ascii="Arial" w:eastAsia="Calibri" w:hAnsi="Arial" w:cs="Arial"/>
          <w:b/>
          <w:bCs/>
          <w:sz w:val="24"/>
          <w:szCs w:val="24"/>
        </w:rPr>
        <w:t>studies</w:t>
      </w:r>
      <w:r w:rsidR="000C23EF" w:rsidRPr="00DC43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C43B9">
        <w:rPr>
          <w:rFonts w:ascii="Arial" w:eastAsia="Calibri" w:hAnsi="Arial" w:cs="Arial"/>
          <w:b/>
          <w:bCs/>
          <w:sz w:val="24"/>
          <w:szCs w:val="24"/>
        </w:rPr>
        <w:t xml:space="preserve">at </w:t>
      </w:r>
      <w:r w:rsidRPr="00DC43B9">
        <w:rPr>
          <w:rFonts w:ascii="Arial" w:eastAsia="Calibri" w:hAnsi="Arial" w:cs="Arial"/>
          <w:b/>
          <w:bCs/>
          <w:sz w:val="24"/>
          <w:szCs w:val="24"/>
        </w:rPr>
        <w:t>UCLH.</w:t>
      </w:r>
    </w:p>
    <w:p w14:paraId="3EFBF74F" w14:textId="77777777" w:rsidR="006F359B" w:rsidRPr="00DC43B9" w:rsidRDefault="006F359B" w:rsidP="003B72F4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14:paraId="0A553673" w14:textId="343C819C" w:rsidR="003B72F4" w:rsidRPr="00DC43B9" w:rsidRDefault="00456064" w:rsidP="003B72F4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Up to a total of </w:t>
      </w:r>
      <w:r w:rsidR="003B72F4" w:rsidRPr="00DC43B9">
        <w:rPr>
          <w:rFonts w:ascii="Arial" w:eastAsia="Calibri" w:hAnsi="Arial" w:cs="Arial"/>
          <w:b/>
          <w:bCs/>
        </w:rPr>
        <w:t xml:space="preserve">10 x Programmed Activities (PAs) </w:t>
      </w:r>
      <w:r>
        <w:rPr>
          <w:rFonts w:ascii="Arial" w:eastAsia="Calibri" w:hAnsi="Arial" w:cs="Arial"/>
          <w:b/>
          <w:bCs/>
        </w:rPr>
        <w:t xml:space="preserve">or equivalent </w:t>
      </w:r>
      <w:r w:rsidR="00E84391">
        <w:rPr>
          <w:rFonts w:ascii="Arial" w:eastAsia="Calibri" w:hAnsi="Arial" w:cs="Arial"/>
          <w:b/>
          <w:bCs/>
        </w:rPr>
        <w:t xml:space="preserve">WTE </w:t>
      </w:r>
      <w:r w:rsidR="00043256">
        <w:rPr>
          <w:rFonts w:ascii="Arial" w:eastAsia="Calibri" w:hAnsi="Arial" w:cs="Arial"/>
          <w:b/>
          <w:bCs/>
        </w:rPr>
        <w:t xml:space="preserve">(0.2) </w:t>
      </w:r>
      <w:r w:rsidR="003B72F4" w:rsidRPr="00DC43B9">
        <w:rPr>
          <w:rFonts w:ascii="Arial" w:eastAsia="Calibri" w:hAnsi="Arial" w:cs="Arial"/>
          <w:b/>
          <w:bCs/>
        </w:rPr>
        <w:t xml:space="preserve">available for </w:t>
      </w:r>
      <w:r w:rsidR="00EC5E8E" w:rsidRPr="00DC43B9">
        <w:rPr>
          <w:rFonts w:ascii="Arial" w:eastAsia="Calibri" w:hAnsi="Arial" w:cs="Arial"/>
          <w:b/>
          <w:bCs/>
        </w:rPr>
        <w:t xml:space="preserve">clinical </w:t>
      </w:r>
      <w:r>
        <w:rPr>
          <w:rFonts w:ascii="Arial" w:eastAsia="Calibri" w:hAnsi="Arial" w:cs="Arial"/>
          <w:b/>
          <w:bCs/>
        </w:rPr>
        <w:t>staff</w:t>
      </w:r>
      <w:r w:rsidRPr="00DC43B9">
        <w:rPr>
          <w:rFonts w:ascii="Arial" w:eastAsia="Calibri" w:hAnsi="Arial" w:cs="Arial"/>
          <w:b/>
          <w:bCs/>
        </w:rPr>
        <w:t xml:space="preserve"> </w:t>
      </w:r>
      <w:r w:rsidR="003B72F4" w:rsidRPr="00DC43B9">
        <w:rPr>
          <w:rFonts w:ascii="Arial" w:eastAsia="Calibri" w:hAnsi="Arial" w:cs="Arial"/>
          <w:b/>
          <w:bCs/>
        </w:rPr>
        <w:t>at UCLH.</w:t>
      </w:r>
    </w:p>
    <w:p w14:paraId="7624DB83" w14:textId="77777777" w:rsidR="003B72F4" w:rsidRPr="00BD4A2B" w:rsidRDefault="003B72F4" w:rsidP="003B72F4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947140F" w14:textId="77777777" w:rsidR="00DC43B9" w:rsidRDefault="00DC43B9" w:rsidP="003B72F4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45AA24B4" w14:textId="5845652B" w:rsidR="003B72F4" w:rsidRPr="00DC43B9" w:rsidRDefault="00BE46B9" w:rsidP="003B72F4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DC43B9">
        <w:rPr>
          <w:rFonts w:ascii="Arial" w:eastAsia="Calibri" w:hAnsi="Arial" w:cs="Arial"/>
          <w:b/>
          <w:bCs/>
          <w:sz w:val="18"/>
          <w:szCs w:val="18"/>
        </w:rPr>
        <w:t>Guidance</w:t>
      </w:r>
    </w:p>
    <w:p w14:paraId="6DEA6C72" w14:textId="491FBA96" w:rsidR="00BE46B9" w:rsidRPr="00DC43B9" w:rsidRDefault="00BE46B9" w:rsidP="003B72F4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DC43B9">
        <w:rPr>
          <w:rFonts w:ascii="Arial" w:eastAsia="Calibri" w:hAnsi="Arial" w:cs="Arial"/>
          <w:b/>
          <w:bCs/>
          <w:sz w:val="18"/>
          <w:szCs w:val="18"/>
        </w:rPr>
        <w:t xml:space="preserve">Version </w:t>
      </w:r>
      <w:r w:rsidR="007E7352">
        <w:rPr>
          <w:rFonts w:ascii="Arial" w:eastAsia="Calibri" w:hAnsi="Arial" w:cs="Arial"/>
          <w:b/>
          <w:bCs/>
          <w:sz w:val="18"/>
          <w:szCs w:val="18"/>
        </w:rPr>
        <w:t>2</w:t>
      </w:r>
      <w:r w:rsidRPr="00DC43B9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7E7352">
        <w:rPr>
          <w:rFonts w:ascii="Arial" w:eastAsia="Calibri" w:hAnsi="Arial" w:cs="Arial"/>
          <w:b/>
          <w:bCs/>
          <w:sz w:val="18"/>
          <w:szCs w:val="18"/>
        </w:rPr>
        <w:t>February</w:t>
      </w:r>
      <w:r w:rsidR="006F359B" w:rsidRPr="00DC43B9">
        <w:rPr>
          <w:rFonts w:ascii="Arial" w:eastAsia="Calibri" w:hAnsi="Arial" w:cs="Arial"/>
          <w:b/>
          <w:bCs/>
          <w:sz w:val="18"/>
          <w:szCs w:val="18"/>
        </w:rPr>
        <w:t xml:space="preserve"> 2024</w:t>
      </w:r>
    </w:p>
    <w:p w14:paraId="5F88FD61" w14:textId="77777777" w:rsidR="006F359B" w:rsidRPr="00BD4A2B" w:rsidRDefault="006F359B" w:rsidP="003B72F4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45DFE9F4" w14:textId="77777777" w:rsidR="00DC43B9" w:rsidRDefault="00DC43B9" w:rsidP="000207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FB7710A" w14:textId="62C1ED88" w:rsidR="000207BF" w:rsidRPr="000207BF" w:rsidRDefault="000207BF" w:rsidP="000207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207BF">
        <w:rPr>
          <w:rFonts w:ascii="Arial" w:eastAsia="Calibri" w:hAnsi="Arial" w:cs="Arial"/>
          <w:sz w:val="20"/>
          <w:szCs w:val="20"/>
        </w:rPr>
        <w:t xml:space="preserve">The </w:t>
      </w:r>
      <w:r w:rsidR="00007182">
        <w:rPr>
          <w:rFonts w:ascii="Arial" w:eastAsia="Calibri" w:hAnsi="Arial" w:cs="Arial"/>
          <w:sz w:val="20"/>
          <w:szCs w:val="20"/>
        </w:rPr>
        <w:t xml:space="preserve">UCLH </w:t>
      </w:r>
      <w:r w:rsidRPr="000207BF">
        <w:rPr>
          <w:rFonts w:ascii="Arial" w:eastAsia="Calibri" w:hAnsi="Arial" w:cs="Arial"/>
          <w:sz w:val="20"/>
          <w:szCs w:val="20"/>
        </w:rPr>
        <w:t>Research Directorate invites applications from individuals</w:t>
      </w:r>
      <w:r w:rsidR="00E84391">
        <w:rPr>
          <w:rFonts w:ascii="Arial" w:eastAsia="Calibri" w:hAnsi="Arial" w:cs="Arial"/>
          <w:sz w:val="20"/>
          <w:szCs w:val="20"/>
        </w:rPr>
        <w:t xml:space="preserve"> (across all clinical groups) </w:t>
      </w:r>
      <w:r w:rsidRPr="000207BF">
        <w:rPr>
          <w:rFonts w:ascii="Arial" w:eastAsia="Calibri" w:hAnsi="Arial" w:cs="Arial"/>
          <w:sz w:val="20"/>
          <w:szCs w:val="20"/>
        </w:rPr>
        <w:t>committed to growing the research portfolio at UCLH.  Funding is available for up to 2 PAs (or equivalent</w:t>
      </w:r>
      <w:r w:rsidR="00E84391">
        <w:rPr>
          <w:rFonts w:ascii="Arial" w:eastAsia="Calibri" w:hAnsi="Arial" w:cs="Arial"/>
          <w:sz w:val="20"/>
          <w:szCs w:val="20"/>
        </w:rPr>
        <w:t xml:space="preserve"> WTE – i.e., 0.2 WTE</w:t>
      </w:r>
      <w:r w:rsidRPr="000207BF">
        <w:rPr>
          <w:rFonts w:ascii="Arial" w:eastAsia="Calibri" w:hAnsi="Arial" w:cs="Arial"/>
          <w:sz w:val="20"/>
          <w:szCs w:val="20"/>
        </w:rPr>
        <w:t xml:space="preserve">) </w:t>
      </w:r>
      <w:r w:rsidR="00077135">
        <w:rPr>
          <w:rFonts w:ascii="Arial" w:eastAsia="Calibri" w:hAnsi="Arial" w:cs="Arial"/>
          <w:sz w:val="20"/>
          <w:szCs w:val="20"/>
        </w:rPr>
        <w:t xml:space="preserve">for </w:t>
      </w:r>
      <w:r w:rsidRPr="000207BF">
        <w:rPr>
          <w:rFonts w:ascii="Arial" w:eastAsia="Calibri" w:hAnsi="Arial" w:cs="Arial"/>
          <w:sz w:val="20"/>
          <w:szCs w:val="20"/>
        </w:rPr>
        <w:t xml:space="preserve">18 months </w:t>
      </w:r>
      <w:r w:rsidR="00077135">
        <w:rPr>
          <w:rFonts w:ascii="Arial" w:eastAsia="Calibri" w:hAnsi="Arial" w:cs="Arial"/>
          <w:sz w:val="20"/>
          <w:szCs w:val="20"/>
        </w:rPr>
        <w:t xml:space="preserve">to pursue opportunities for </w:t>
      </w:r>
      <w:r w:rsidRPr="000207BF">
        <w:rPr>
          <w:rFonts w:ascii="Arial" w:eastAsia="Calibri" w:hAnsi="Arial" w:cs="Arial"/>
          <w:sz w:val="20"/>
          <w:szCs w:val="20"/>
        </w:rPr>
        <w:t>new research studies at UCLH</w:t>
      </w:r>
      <w:r w:rsidR="00456064">
        <w:rPr>
          <w:rFonts w:ascii="Arial" w:eastAsia="Calibri" w:hAnsi="Arial" w:cs="Arial"/>
          <w:sz w:val="20"/>
          <w:szCs w:val="20"/>
        </w:rPr>
        <w:t>/UCL</w:t>
      </w:r>
      <w:r w:rsidRPr="000207BF">
        <w:rPr>
          <w:rFonts w:ascii="Arial" w:eastAsia="Calibri" w:hAnsi="Arial" w:cs="Arial"/>
          <w:sz w:val="20"/>
          <w:szCs w:val="20"/>
        </w:rPr>
        <w:t xml:space="preserve">. </w:t>
      </w:r>
      <w:r w:rsidR="00E84391">
        <w:rPr>
          <w:rFonts w:ascii="Arial" w:eastAsia="Calibri" w:hAnsi="Arial" w:cs="Arial"/>
          <w:sz w:val="20"/>
          <w:szCs w:val="20"/>
        </w:rPr>
        <w:t>F</w:t>
      </w:r>
      <w:r w:rsidR="00456064">
        <w:rPr>
          <w:rFonts w:ascii="Arial" w:eastAsia="Calibri" w:hAnsi="Arial" w:cs="Arial"/>
          <w:sz w:val="20"/>
          <w:szCs w:val="20"/>
        </w:rPr>
        <w:t xml:space="preserve">unding for a total of </w:t>
      </w:r>
      <w:r w:rsidRPr="000207BF">
        <w:rPr>
          <w:rFonts w:ascii="Arial" w:eastAsia="Calibri" w:hAnsi="Arial" w:cs="Arial"/>
          <w:sz w:val="20"/>
          <w:szCs w:val="20"/>
        </w:rPr>
        <w:t xml:space="preserve">10 PAs </w:t>
      </w:r>
      <w:r w:rsidR="00E84391">
        <w:rPr>
          <w:rFonts w:ascii="Arial" w:eastAsia="Calibri" w:hAnsi="Arial" w:cs="Arial"/>
          <w:sz w:val="20"/>
          <w:szCs w:val="20"/>
        </w:rPr>
        <w:t xml:space="preserve">(or equivalent) </w:t>
      </w:r>
      <w:r w:rsidR="00456064">
        <w:rPr>
          <w:rFonts w:ascii="Arial" w:eastAsia="Calibri" w:hAnsi="Arial" w:cs="Arial"/>
          <w:sz w:val="20"/>
          <w:szCs w:val="20"/>
        </w:rPr>
        <w:t xml:space="preserve">is </w:t>
      </w:r>
      <w:r w:rsidRPr="000207BF">
        <w:rPr>
          <w:rFonts w:ascii="Arial" w:eastAsia="Calibri" w:hAnsi="Arial" w:cs="Arial"/>
          <w:sz w:val="20"/>
          <w:szCs w:val="20"/>
        </w:rPr>
        <w:t>available in total for UCLH</w:t>
      </w:r>
      <w:r w:rsidR="00456064">
        <w:rPr>
          <w:rFonts w:ascii="Arial" w:eastAsia="Calibri" w:hAnsi="Arial" w:cs="Arial"/>
          <w:sz w:val="20"/>
          <w:szCs w:val="20"/>
        </w:rPr>
        <w:t>/UCL</w:t>
      </w:r>
      <w:r w:rsidRPr="000207BF">
        <w:rPr>
          <w:rFonts w:ascii="Arial" w:eastAsia="Calibri" w:hAnsi="Arial" w:cs="Arial"/>
          <w:sz w:val="20"/>
          <w:szCs w:val="20"/>
        </w:rPr>
        <w:t xml:space="preserve"> </w:t>
      </w:r>
      <w:r w:rsidR="00456064">
        <w:rPr>
          <w:rFonts w:ascii="Arial" w:eastAsia="Calibri" w:hAnsi="Arial" w:cs="Arial"/>
          <w:sz w:val="20"/>
          <w:szCs w:val="20"/>
        </w:rPr>
        <w:t>staff</w:t>
      </w:r>
      <w:r w:rsidRPr="000207BF">
        <w:rPr>
          <w:rFonts w:ascii="Arial" w:eastAsia="Calibri" w:hAnsi="Arial" w:cs="Arial"/>
          <w:sz w:val="20"/>
          <w:szCs w:val="20"/>
        </w:rPr>
        <w:t xml:space="preserve">. </w:t>
      </w:r>
    </w:p>
    <w:p w14:paraId="0DE6951D" w14:textId="77777777" w:rsidR="000207BF" w:rsidRDefault="000207BF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919069E" w14:textId="70989A02" w:rsidR="00A73760" w:rsidRDefault="005F79E3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The aim of this call is to support the growth of research at UCLH. The call will seek to provide dedicated funding to</w:t>
      </w:r>
      <w:r w:rsidR="00A73760">
        <w:rPr>
          <w:rFonts w:ascii="Arial" w:eastAsia="Calibri" w:hAnsi="Arial" w:cs="Arial"/>
          <w:sz w:val="20"/>
          <w:szCs w:val="20"/>
        </w:rPr>
        <w:t xml:space="preserve"> enable</w:t>
      </w:r>
      <w:r>
        <w:rPr>
          <w:rFonts w:ascii="Arial" w:eastAsia="Calibri" w:hAnsi="Arial" w:cs="Arial"/>
          <w:sz w:val="20"/>
          <w:szCs w:val="20"/>
        </w:rPr>
        <w:t xml:space="preserve"> researchers to open more studies to more</w:t>
      </w:r>
      <w:r w:rsidR="00A7376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patients</w:t>
      </w:r>
      <w:r w:rsidR="00A73760">
        <w:rPr>
          <w:rFonts w:ascii="Arial" w:eastAsia="Calibri" w:hAnsi="Arial" w:cs="Arial"/>
          <w:sz w:val="20"/>
          <w:szCs w:val="20"/>
        </w:rPr>
        <w:t xml:space="preserve"> at UCLH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A73760">
        <w:rPr>
          <w:rFonts w:ascii="Arial" w:eastAsia="Calibri" w:hAnsi="Arial" w:cs="Arial"/>
          <w:sz w:val="20"/>
          <w:szCs w:val="20"/>
        </w:rPr>
        <w:t>The call is particularly focused on stimulating research within UCLH specialities where there are currently few, or no, studies available to patients</w:t>
      </w:r>
      <w:r w:rsidR="00EC5E8E">
        <w:rPr>
          <w:rFonts w:ascii="Arial" w:eastAsia="Calibri" w:hAnsi="Arial" w:cs="Arial"/>
          <w:sz w:val="20"/>
          <w:szCs w:val="20"/>
        </w:rPr>
        <w:t xml:space="preserve">. The call is open to </w:t>
      </w:r>
      <w:r w:rsidR="007F6F1F">
        <w:rPr>
          <w:rFonts w:ascii="Arial" w:eastAsia="Calibri" w:hAnsi="Arial" w:cs="Arial"/>
          <w:sz w:val="20"/>
          <w:szCs w:val="20"/>
        </w:rPr>
        <w:t xml:space="preserve">research </w:t>
      </w:r>
      <w:r w:rsidR="00EC5E8E">
        <w:rPr>
          <w:rFonts w:ascii="Arial" w:eastAsia="Calibri" w:hAnsi="Arial" w:cs="Arial"/>
          <w:sz w:val="20"/>
          <w:szCs w:val="20"/>
        </w:rPr>
        <w:t xml:space="preserve">studies which aim to extend the reach of opportunities to under-represented groups within the local community. </w:t>
      </w:r>
    </w:p>
    <w:p w14:paraId="178C0A05" w14:textId="72692B3E" w:rsidR="000207BF" w:rsidRDefault="000207BF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7ACEA06" w14:textId="20A88E73" w:rsidR="000207BF" w:rsidRDefault="000207BF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Please read this guidance carefully before submitting your application.</w:t>
      </w:r>
    </w:p>
    <w:p w14:paraId="7D6D93C9" w14:textId="6FCB8731" w:rsidR="000207BF" w:rsidRDefault="000207BF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E0E68B2" w14:textId="39D36548" w:rsidR="000207BF" w:rsidRDefault="000207BF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8190106" w14:textId="75D7907B" w:rsidR="00BE46B9" w:rsidRPr="000207BF" w:rsidRDefault="00A73760" w:rsidP="003B72F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0207BF" w:rsidRPr="000207BF">
        <w:rPr>
          <w:rFonts w:ascii="Arial" w:eastAsia="Calibri" w:hAnsi="Arial" w:cs="Arial"/>
          <w:b/>
          <w:bCs/>
          <w:sz w:val="20"/>
          <w:szCs w:val="20"/>
        </w:rPr>
        <w:t>Eligibility</w:t>
      </w:r>
    </w:p>
    <w:p w14:paraId="4CAE691A" w14:textId="77777777" w:rsidR="006F359B" w:rsidRDefault="006F359B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7840045" w14:textId="5A02DC57" w:rsidR="003B72F4" w:rsidRPr="00BD4A2B" w:rsidRDefault="00313D5D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>Applicants must:</w:t>
      </w:r>
    </w:p>
    <w:p w14:paraId="0392B90A" w14:textId="2ED1766C" w:rsidR="00313D5D" w:rsidRPr="00BD4A2B" w:rsidRDefault="00313D5D" w:rsidP="003B72F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D1854B2" w14:textId="279AA7B5" w:rsidR="003B72F4" w:rsidRPr="00BD4A2B" w:rsidRDefault="00313D5D" w:rsidP="00313D5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Have a potential research pipeline to explore (e.g., have viable contacts with sponsors who are keen to place studies at UCLH within </w:t>
      </w:r>
      <w:r w:rsidR="0084768D" w:rsidRPr="00BD4A2B">
        <w:rPr>
          <w:rFonts w:ascii="Arial" w:eastAsia="Calibri" w:hAnsi="Arial" w:cs="Arial"/>
          <w:sz w:val="20"/>
          <w:szCs w:val="20"/>
        </w:rPr>
        <w:t>2024</w:t>
      </w:r>
      <w:r w:rsidRPr="00BD4A2B">
        <w:rPr>
          <w:rFonts w:ascii="Arial" w:eastAsia="Calibri" w:hAnsi="Arial" w:cs="Arial"/>
          <w:sz w:val="20"/>
          <w:szCs w:val="20"/>
        </w:rPr>
        <w:t xml:space="preserve">, or have </w:t>
      </w:r>
      <w:r w:rsidR="00CA039C" w:rsidRPr="00BD4A2B">
        <w:rPr>
          <w:rFonts w:ascii="Arial" w:eastAsia="Calibri" w:hAnsi="Arial" w:cs="Arial"/>
          <w:sz w:val="20"/>
          <w:szCs w:val="20"/>
        </w:rPr>
        <w:t xml:space="preserve">a </w:t>
      </w:r>
      <w:r w:rsidRPr="00BD4A2B">
        <w:rPr>
          <w:rFonts w:ascii="Arial" w:eastAsia="Calibri" w:hAnsi="Arial" w:cs="Arial"/>
          <w:sz w:val="20"/>
          <w:szCs w:val="20"/>
        </w:rPr>
        <w:t xml:space="preserve">peer-reviewed grant awaiting initiation within </w:t>
      </w:r>
      <w:r w:rsidR="0084768D" w:rsidRPr="00BD4A2B">
        <w:rPr>
          <w:rFonts w:ascii="Arial" w:eastAsia="Calibri" w:hAnsi="Arial" w:cs="Arial"/>
          <w:sz w:val="20"/>
          <w:szCs w:val="20"/>
        </w:rPr>
        <w:t>2024</w:t>
      </w:r>
      <w:r w:rsidRPr="00BD4A2B">
        <w:rPr>
          <w:rFonts w:ascii="Arial" w:eastAsia="Calibri" w:hAnsi="Arial" w:cs="Arial"/>
          <w:sz w:val="20"/>
          <w:szCs w:val="20"/>
        </w:rPr>
        <w:t>)</w:t>
      </w:r>
    </w:p>
    <w:p w14:paraId="7063978B" w14:textId="495B24E4" w:rsidR="00313D5D" w:rsidRPr="00BD4A2B" w:rsidRDefault="00391169" w:rsidP="00313D5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>D</w:t>
      </w:r>
      <w:r w:rsidR="00313D5D" w:rsidRPr="00BD4A2B">
        <w:rPr>
          <w:rFonts w:ascii="Arial" w:eastAsia="Calibri" w:hAnsi="Arial" w:cs="Arial"/>
          <w:sz w:val="20"/>
          <w:szCs w:val="20"/>
        </w:rPr>
        <w:t xml:space="preserve">emonstrate credible plans to </w:t>
      </w:r>
      <w:r w:rsidR="00313D5D" w:rsidRPr="003B72F4">
        <w:rPr>
          <w:rFonts w:ascii="Arial" w:eastAsia="Times New Roman" w:hAnsi="Arial" w:cs="Arial"/>
          <w:sz w:val="20"/>
          <w:szCs w:val="20"/>
        </w:rPr>
        <w:t xml:space="preserve">deliver a new study </w:t>
      </w:r>
      <w:r w:rsidRPr="00BD4A2B">
        <w:rPr>
          <w:rFonts w:ascii="Arial" w:eastAsia="Times New Roman" w:hAnsi="Arial" w:cs="Arial"/>
          <w:sz w:val="20"/>
          <w:szCs w:val="20"/>
        </w:rPr>
        <w:t>to recruitment</w:t>
      </w:r>
      <w:r w:rsidR="00313D5D" w:rsidRPr="003B72F4">
        <w:rPr>
          <w:rFonts w:ascii="Arial" w:eastAsia="Times New Roman" w:hAnsi="Arial" w:cs="Arial"/>
          <w:sz w:val="20"/>
          <w:szCs w:val="20"/>
        </w:rPr>
        <w:t xml:space="preserve"> at UCLH </w:t>
      </w:r>
      <w:r w:rsidR="00CA039C" w:rsidRPr="00BD4A2B">
        <w:rPr>
          <w:rFonts w:ascii="Arial" w:eastAsia="Times New Roman" w:hAnsi="Arial" w:cs="Arial"/>
          <w:sz w:val="20"/>
          <w:szCs w:val="20"/>
        </w:rPr>
        <w:t xml:space="preserve">in </w:t>
      </w:r>
      <w:r w:rsidR="00313D5D" w:rsidRPr="003B72F4">
        <w:rPr>
          <w:rFonts w:ascii="Arial" w:eastAsia="Times New Roman" w:hAnsi="Arial" w:cs="Arial"/>
          <w:sz w:val="20"/>
          <w:szCs w:val="20"/>
        </w:rPr>
        <w:t xml:space="preserve">2024 </w:t>
      </w:r>
    </w:p>
    <w:p w14:paraId="0F21E04C" w14:textId="7D6BDFC2" w:rsidR="00313D5D" w:rsidRPr="00BD4A2B" w:rsidRDefault="00313D5D" w:rsidP="00313D5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Times New Roman" w:hAnsi="Arial" w:cs="Arial"/>
          <w:sz w:val="20"/>
          <w:szCs w:val="20"/>
        </w:rPr>
        <w:t>Hold a UCLH contract of employment (or honorary contract)</w:t>
      </w:r>
    </w:p>
    <w:p w14:paraId="2E741ED2" w14:textId="0D9797D4" w:rsidR="00313D5D" w:rsidRPr="00BD4A2B" w:rsidRDefault="00313D5D" w:rsidP="00313D5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Times New Roman" w:hAnsi="Arial" w:cs="Arial"/>
          <w:sz w:val="20"/>
          <w:szCs w:val="20"/>
        </w:rPr>
        <w:t xml:space="preserve">Have </w:t>
      </w:r>
      <w:r w:rsidR="00A51915" w:rsidRPr="00BD4A2B">
        <w:rPr>
          <w:rFonts w:ascii="Arial" w:eastAsia="Times New Roman" w:hAnsi="Arial" w:cs="Arial"/>
          <w:sz w:val="20"/>
          <w:szCs w:val="20"/>
        </w:rPr>
        <w:t xml:space="preserve">appropriate </w:t>
      </w:r>
      <w:r w:rsidRPr="00BD4A2B">
        <w:rPr>
          <w:rFonts w:ascii="Arial" w:eastAsia="Times New Roman" w:hAnsi="Arial" w:cs="Arial"/>
          <w:sz w:val="20"/>
          <w:szCs w:val="20"/>
        </w:rPr>
        <w:t xml:space="preserve">research training or </w:t>
      </w:r>
      <w:r w:rsidR="00391169" w:rsidRPr="00BD4A2B">
        <w:rPr>
          <w:rFonts w:ascii="Arial" w:eastAsia="Times New Roman" w:hAnsi="Arial" w:cs="Arial"/>
          <w:sz w:val="20"/>
          <w:szCs w:val="20"/>
        </w:rPr>
        <w:t>experience.</w:t>
      </w:r>
    </w:p>
    <w:p w14:paraId="1863C7C4" w14:textId="77777777" w:rsidR="006F359B" w:rsidRPr="006F359B" w:rsidRDefault="00317873" w:rsidP="00EC5E8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Times New Roman" w:hAnsi="Arial" w:cs="Arial"/>
          <w:sz w:val="20"/>
          <w:szCs w:val="20"/>
        </w:rPr>
        <w:t>Have agreement and demonstratable support from their clinical division</w:t>
      </w:r>
      <w:r w:rsidR="00391169" w:rsidRPr="00BD4A2B">
        <w:rPr>
          <w:rFonts w:ascii="Arial" w:eastAsia="Times New Roman" w:hAnsi="Arial" w:cs="Arial"/>
          <w:sz w:val="20"/>
          <w:szCs w:val="20"/>
        </w:rPr>
        <w:t xml:space="preserve"> </w:t>
      </w:r>
      <w:r w:rsidRPr="00BD4A2B">
        <w:rPr>
          <w:rFonts w:ascii="Arial" w:eastAsia="Times New Roman" w:hAnsi="Arial" w:cs="Arial"/>
          <w:sz w:val="20"/>
          <w:szCs w:val="20"/>
        </w:rPr>
        <w:t>at UCLH.</w:t>
      </w:r>
    </w:p>
    <w:p w14:paraId="4BD1F37C" w14:textId="374B91EA" w:rsidR="00317873" w:rsidRPr="0089546B" w:rsidRDefault="00317873" w:rsidP="00A34B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9546B">
        <w:rPr>
          <w:rFonts w:ascii="Arial" w:eastAsia="Times New Roman" w:hAnsi="Arial" w:cs="Arial"/>
          <w:sz w:val="20"/>
          <w:szCs w:val="20"/>
        </w:rPr>
        <w:t>Have no more than 1 current PA</w:t>
      </w:r>
      <w:r w:rsidR="00EC5E8E" w:rsidRPr="0089546B">
        <w:rPr>
          <w:rFonts w:ascii="Arial" w:eastAsia="Times New Roman" w:hAnsi="Arial" w:cs="Arial"/>
          <w:sz w:val="20"/>
          <w:szCs w:val="20"/>
        </w:rPr>
        <w:t xml:space="preserve">s </w:t>
      </w:r>
      <w:r w:rsidR="00E84391">
        <w:rPr>
          <w:rFonts w:ascii="Arial" w:eastAsia="Times New Roman" w:hAnsi="Arial" w:cs="Arial"/>
          <w:sz w:val="20"/>
          <w:szCs w:val="20"/>
        </w:rPr>
        <w:t xml:space="preserve">(or equivalent WTE – i.e., 0.1wte) </w:t>
      </w:r>
      <w:r w:rsidR="00EC5E8E" w:rsidRPr="0089546B">
        <w:rPr>
          <w:rFonts w:ascii="Arial" w:eastAsia="Times New Roman" w:hAnsi="Arial" w:cs="Arial"/>
          <w:sz w:val="20"/>
          <w:szCs w:val="20"/>
        </w:rPr>
        <w:t xml:space="preserve">assigned </w:t>
      </w:r>
      <w:r w:rsidRPr="0089546B">
        <w:rPr>
          <w:rFonts w:ascii="Arial" w:eastAsia="Times New Roman" w:hAnsi="Arial" w:cs="Arial"/>
          <w:sz w:val="20"/>
          <w:szCs w:val="20"/>
        </w:rPr>
        <w:t>for research</w:t>
      </w:r>
      <w:r w:rsidR="00EC5E8E" w:rsidRPr="0089546B">
        <w:rPr>
          <w:rFonts w:ascii="Arial" w:eastAsia="Times New Roman" w:hAnsi="Arial" w:cs="Arial"/>
          <w:sz w:val="20"/>
          <w:szCs w:val="20"/>
        </w:rPr>
        <w:t xml:space="preserve"> (preference will be given to staff with no current </w:t>
      </w:r>
      <w:r w:rsidR="00456064">
        <w:rPr>
          <w:rFonts w:ascii="Arial" w:eastAsia="Times New Roman" w:hAnsi="Arial" w:cs="Arial"/>
          <w:sz w:val="20"/>
          <w:szCs w:val="20"/>
        </w:rPr>
        <w:t xml:space="preserve">research </w:t>
      </w:r>
      <w:r w:rsidR="00E84391">
        <w:rPr>
          <w:rFonts w:ascii="Arial" w:eastAsia="Times New Roman" w:hAnsi="Arial" w:cs="Arial"/>
          <w:sz w:val="20"/>
          <w:szCs w:val="20"/>
        </w:rPr>
        <w:t>time</w:t>
      </w:r>
      <w:r w:rsidR="00456064">
        <w:rPr>
          <w:rFonts w:ascii="Arial" w:eastAsia="Times New Roman" w:hAnsi="Arial" w:cs="Arial"/>
          <w:sz w:val="20"/>
          <w:szCs w:val="20"/>
        </w:rPr>
        <w:t>)</w:t>
      </w:r>
      <w:r w:rsidR="00EC5E8E" w:rsidRPr="0089546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8217B52" w14:textId="77777777" w:rsidR="0089546B" w:rsidRPr="0089546B" w:rsidRDefault="0089546B" w:rsidP="0089546B">
      <w:pPr>
        <w:pStyle w:val="ListParagraph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E3BD29B" w14:textId="107C1E55" w:rsidR="0058403E" w:rsidRPr="00BD4A2B" w:rsidRDefault="0089546B" w:rsidP="0058403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Applicants should </w:t>
      </w:r>
      <w:r w:rsidR="0058403E" w:rsidRPr="00BD4A2B">
        <w:rPr>
          <w:rFonts w:ascii="Arial" w:eastAsia="Calibri" w:hAnsi="Arial" w:cs="Arial"/>
          <w:sz w:val="20"/>
          <w:szCs w:val="20"/>
        </w:rPr>
        <w:t>present a demonstrable contribution to growth at UCLH, with deliverables within 1</w:t>
      </w:r>
      <w:r w:rsidR="00D705CC">
        <w:rPr>
          <w:rFonts w:ascii="Arial" w:eastAsia="Calibri" w:hAnsi="Arial" w:cs="Arial"/>
          <w:sz w:val="20"/>
          <w:szCs w:val="20"/>
        </w:rPr>
        <w:t>8</w:t>
      </w:r>
      <w:r w:rsidR="0058403E" w:rsidRPr="00BD4A2B">
        <w:rPr>
          <w:rFonts w:ascii="Arial" w:eastAsia="Calibri" w:hAnsi="Arial" w:cs="Arial"/>
          <w:sz w:val="20"/>
          <w:szCs w:val="20"/>
        </w:rPr>
        <w:t xml:space="preserve"> months</w:t>
      </w:r>
      <w:r w:rsidR="00D705CC">
        <w:rPr>
          <w:rFonts w:ascii="Arial" w:eastAsia="Calibri" w:hAnsi="Arial" w:cs="Arial"/>
          <w:sz w:val="20"/>
          <w:szCs w:val="20"/>
        </w:rPr>
        <w:t xml:space="preserve"> (e.g., increased research activity, new studies, new partnerships, or agreements to initiate studies etc.). Successful applicants will be expected to provide regular updates on progress and funding is subject to on-going review against the deliverables defined. </w:t>
      </w:r>
    </w:p>
    <w:p w14:paraId="7AA1A553" w14:textId="77777777" w:rsidR="0058403E" w:rsidRDefault="0058403E" w:rsidP="00A5191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790F747" w14:textId="49743AE3" w:rsidR="00A51915" w:rsidRPr="00A51915" w:rsidRDefault="0058403E" w:rsidP="00A5191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A51915" w:rsidRPr="00A51915">
        <w:rPr>
          <w:rFonts w:ascii="Arial" w:eastAsia="Calibri" w:hAnsi="Arial" w:cs="Arial"/>
          <w:sz w:val="20"/>
          <w:szCs w:val="20"/>
        </w:rPr>
        <w:t>pplications are welcom</w:t>
      </w:r>
      <w:r w:rsidR="000C23EF">
        <w:rPr>
          <w:rFonts w:ascii="Arial" w:eastAsia="Calibri" w:hAnsi="Arial" w:cs="Arial"/>
          <w:sz w:val="20"/>
          <w:szCs w:val="20"/>
        </w:rPr>
        <w:t>e</w:t>
      </w:r>
      <w:r w:rsidR="00A51915" w:rsidRPr="00BD4A2B">
        <w:rPr>
          <w:rFonts w:ascii="Arial" w:eastAsia="Calibri" w:hAnsi="Arial" w:cs="Arial"/>
          <w:sz w:val="20"/>
          <w:szCs w:val="20"/>
        </w:rPr>
        <w:t xml:space="preserve"> from all </w:t>
      </w:r>
      <w:r>
        <w:rPr>
          <w:rFonts w:ascii="Arial" w:eastAsia="Calibri" w:hAnsi="Arial" w:cs="Arial"/>
          <w:sz w:val="20"/>
          <w:szCs w:val="20"/>
        </w:rPr>
        <w:t xml:space="preserve">clinical </w:t>
      </w:r>
      <w:r w:rsidR="00391169" w:rsidRPr="00BD4A2B">
        <w:rPr>
          <w:rFonts w:ascii="Arial" w:eastAsia="Calibri" w:hAnsi="Arial" w:cs="Arial"/>
          <w:sz w:val="20"/>
          <w:szCs w:val="20"/>
        </w:rPr>
        <w:t>specialities</w:t>
      </w:r>
      <w:r>
        <w:rPr>
          <w:rFonts w:ascii="Arial" w:eastAsia="Calibri" w:hAnsi="Arial" w:cs="Arial"/>
          <w:sz w:val="20"/>
          <w:szCs w:val="20"/>
        </w:rPr>
        <w:t>. We are</w:t>
      </w:r>
      <w:r w:rsidR="00820EA0" w:rsidRPr="00BD4A2B">
        <w:rPr>
          <w:rFonts w:ascii="Arial" w:eastAsia="Calibri" w:hAnsi="Arial" w:cs="Arial"/>
          <w:sz w:val="20"/>
          <w:szCs w:val="20"/>
        </w:rPr>
        <w:t xml:space="preserve"> </w:t>
      </w:r>
      <w:r w:rsidR="00A51915" w:rsidRPr="00A51915">
        <w:rPr>
          <w:rFonts w:ascii="Arial" w:eastAsia="Calibri" w:hAnsi="Arial" w:cs="Arial"/>
          <w:sz w:val="20"/>
          <w:szCs w:val="20"/>
        </w:rPr>
        <w:t>particular</w:t>
      </w:r>
      <w:r>
        <w:rPr>
          <w:rFonts w:ascii="Arial" w:eastAsia="Calibri" w:hAnsi="Arial" w:cs="Arial"/>
          <w:sz w:val="20"/>
          <w:szCs w:val="20"/>
        </w:rPr>
        <w:t>ly</w:t>
      </w:r>
      <w:r w:rsidR="00A51915" w:rsidRPr="00A51915">
        <w:rPr>
          <w:rFonts w:ascii="Arial" w:eastAsia="Calibri" w:hAnsi="Arial" w:cs="Arial"/>
          <w:sz w:val="20"/>
          <w:szCs w:val="20"/>
        </w:rPr>
        <w:t xml:space="preserve"> interest</w:t>
      </w:r>
      <w:r>
        <w:rPr>
          <w:rFonts w:ascii="Arial" w:eastAsia="Calibri" w:hAnsi="Arial" w:cs="Arial"/>
          <w:sz w:val="20"/>
          <w:szCs w:val="20"/>
        </w:rPr>
        <w:t>ed</w:t>
      </w:r>
      <w:r w:rsidR="00A51915" w:rsidRPr="00A51915">
        <w:rPr>
          <w:rFonts w:ascii="Arial" w:eastAsia="Calibri" w:hAnsi="Arial" w:cs="Arial"/>
          <w:sz w:val="20"/>
          <w:szCs w:val="20"/>
        </w:rPr>
        <w:t xml:space="preserve"> in</w:t>
      </w:r>
      <w:r>
        <w:rPr>
          <w:rFonts w:ascii="Arial" w:eastAsia="Calibri" w:hAnsi="Arial" w:cs="Arial"/>
          <w:sz w:val="20"/>
          <w:szCs w:val="20"/>
        </w:rPr>
        <w:t xml:space="preserve"> receiving applications that address at least some of the following areas</w:t>
      </w:r>
      <w:r w:rsidR="00391169" w:rsidRPr="00BD4A2B">
        <w:rPr>
          <w:rFonts w:ascii="Arial" w:eastAsia="Calibri" w:hAnsi="Arial" w:cs="Arial"/>
          <w:sz w:val="20"/>
          <w:szCs w:val="20"/>
        </w:rPr>
        <w:t>:</w:t>
      </w:r>
    </w:p>
    <w:p w14:paraId="1F6B2E72" w14:textId="77777777" w:rsidR="00A51915" w:rsidRPr="00A51915" w:rsidRDefault="00A51915" w:rsidP="00A5191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51915">
        <w:rPr>
          <w:rFonts w:ascii="Arial" w:eastAsia="Calibri" w:hAnsi="Arial" w:cs="Arial"/>
          <w:sz w:val="20"/>
          <w:szCs w:val="20"/>
        </w:rPr>
        <w:t> </w:t>
      </w:r>
    </w:p>
    <w:p w14:paraId="6DE1821C" w14:textId="2E979DFC" w:rsidR="00A51915" w:rsidRPr="00A51915" w:rsidRDefault="00CA039C" w:rsidP="00A5191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studies </w:t>
      </w:r>
      <w:r w:rsidR="00391169" w:rsidRPr="00BD4A2B">
        <w:rPr>
          <w:rFonts w:ascii="Arial" w:eastAsia="Calibri" w:hAnsi="Arial" w:cs="Arial"/>
          <w:sz w:val="20"/>
          <w:szCs w:val="20"/>
        </w:rPr>
        <w:t>within</w:t>
      </w:r>
      <w:r w:rsidRPr="00BD4A2B">
        <w:rPr>
          <w:rFonts w:ascii="Arial" w:eastAsia="Calibri" w:hAnsi="Arial" w:cs="Arial"/>
          <w:sz w:val="20"/>
          <w:szCs w:val="20"/>
        </w:rPr>
        <w:t xml:space="preserve"> </w:t>
      </w:r>
      <w:r w:rsidR="00A51915" w:rsidRPr="00A51915">
        <w:rPr>
          <w:rFonts w:ascii="Arial" w:eastAsia="Calibri" w:hAnsi="Arial" w:cs="Arial"/>
          <w:sz w:val="20"/>
          <w:szCs w:val="20"/>
        </w:rPr>
        <w:t xml:space="preserve">under-represented disciplines and specialties at UCLH (such as </w:t>
      </w:r>
      <w:r w:rsidR="00456064">
        <w:rPr>
          <w:rFonts w:ascii="Arial" w:eastAsia="Calibri" w:hAnsi="Arial" w:cs="Arial"/>
          <w:sz w:val="20"/>
          <w:szCs w:val="20"/>
        </w:rPr>
        <w:t>d</w:t>
      </w:r>
      <w:r w:rsidR="00A51915" w:rsidRPr="00A51915">
        <w:rPr>
          <w:rFonts w:ascii="Arial" w:eastAsia="Calibri" w:hAnsi="Arial" w:cs="Arial"/>
          <w:sz w:val="20"/>
          <w:szCs w:val="20"/>
        </w:rPr>
        <w:t>iabetes</w:t>
      </w:r>
      <w:r w:rsidR="00456064">
        <w:rPr>
          <w:rFonts w:ascii="Arial" w:eastAsia="Calibri" w:hAnsi="Arial" w:cs="Arial"/>
          <w:sz w:val="20"/>
          <w:szCs w:val="20"/>
        </w:rPr>
        <w:t>/endocrine</w:t>
      </w:r>
      <w:r w:rsidR="00A51915" w:rsidRPr="00A51915">
        <w:rPr>
          <w:rFonts w:ascii="Arial" w:eastAsia="Calibri" w:hAnsi="Arial" w:cs="Arial"/>
          <w:sz w:val="20"/>
          <w:szCs w:val="20"/>
        </w:rPr>
        <w:t xml:space="preserve">, GI, respiratory disorders) </w:t>
      </w:r>
    </w:p>
    <w:p w14:paraId="7F495CEF" w14:textId="540906D9" w:rsidR="00A51915" w:rsidRPr="00A51915" w:rsidRDefault="00CA039C" w:rsidP="00A5191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studies which enable </w:t>
      </w:r>
      <w:r w:rsidR="00A51915" w:rsidRPr="00A51915">
        <w:rPr>
          <w:rFonts w:ascii="Arial" w:eastAsia="Calibri" w:hAnsi="Arial" w:cs="Arial"/>
          <w:sz w:val="20"/>
          <w:szCs w:val="20"/>
        </w:rPr>
        <w:t>large numbers of patients to participate</w:t>
      </w:r>
    </w:p>
    <w:p w14:paraId="3C7F4B43" w14:textId="2CFA09DA" w:rsidR="00A51915" w:rsidRPr="00A51915" w:rsidRDefault="00CA039C" w:rsidP="00A5191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studies </w:t>
      </w:r>
      <w:r w:rsidR="00A51915" w:rsidRPr="00A51915">
        <w:rPr>
          <w:rFonts w:ascii="Arial" w:eastAsia="Calibri" w:hAnsi="Arial" w:cs="Arial"/>
          <w:sz w:val="20"/>
          <w:szCs w:val="20"/>
        </w:rPr>
        <w:t xml:space="preserve">with the potential to recruit </w:t>
      </w:r>
      <w:r w:rsidR="00A51915" w:rsidRPr="00BD4A2B">
        <w:rPr>
          <w:rFonts w:ascii="Arial" w:eastAsia="Calibri" w:hAnsi="Arial" w:cs="Arial"/>
          <w:sz w:val="20"/>
          <w:szCs w:val="20"/>
        </w:rPr>
        <w:t xml:space="preserve">jointly at </w:t>
      </w:r>
      <w:r w:rsidR="00A51915" w:rsidRPr="00A51915">
        <w:rPr>
          <w:rFonts w:ascii="Arial" w:eastAsia="Calibri" w:hAnsi="Arial" w:cs="Arial"/>
          <w:sz w:val="20"/>
          <w:szCs w:val="20"/>
        </w:rPr>
        <w:t xml:space="preserve">UCLH and </w:t>
      </w:r>
      <w:r w:rsidR="00A51915" w:rsidRPr="00BD4A2B">
        <w:rPr>
          <w:rFonts w:ascii="Arial" w:eastAsia="Calibri" w:hAnsi="Arial" w:cs="Arial"/>
          <w:sz w:val="20"/>
          <w:szCs w:val="20"/>
        </w:rPr>
        <w:t>from</w:t>
      </w:r>
      <w:r w:rsidR="00A51915" w:rsidRPr="00A51915">
        <w:rPr>
          <w:rFonts w:ascii="Arial" w:eastAsia="Calibri" w:hAnsi="Arial" w:cs="Arial"/>
          <w:sz w:val="20"/>
          <w:szCs w:val="20"/>
        </w:rPr>
        <w:t xml:space="preserve"> local community services</w:t>
      </w:r>
      <w:r w:rsidRPr="00BD4A2B">
        <w:rPr>
          <w:rFonts w:ascii="Arial" w:eastAsia="Calibri" w:hAnsi="Arial" w:cs="Arial"/>
          <w:sz w:val="20"/>
          <w:szCs w:val="20"/>
        </w:rPr>
        <w:t>.</w:t>
      </w:r>
    </w:p>
    <w:p w14:paraId="7A772EB7" w14:textId="0B3170F7" w:rsidR="00A51915" w:rsidRPr="00BD4A2B" w:rsidRDefault="00820EA0" w:rsidP="00A5191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recruitment which is open and accessible to </w:t>
      </w:r>
      <w:r w:rsidR="00A51915" w:rsidRPr="00A51915">
        <w:rPr>
          <w:rFonts w:ascii="Arial" w:eastAsia="Calibri" w:hAnsi="Arial" w:cs="Arial"/>
          <w:sz w:val="20"/>
          <w:szCs w:val="20"/>
        </w:rPr>
        <w:t>diverse and under-represented patient groups</w:t>
      </w:r>
    </w:p>
    <w:p w14:paraId="1520BE30" w14:textId="2779E277" w:rsidR="00CA039C" w:rsidRPr="00BD4A2B" w:rsidRDefault="00317873" w:rsidP="00A5191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>applicants</w:t>
      </w:r>
      <w:r w:rsidR="00CA039C" w:rsidRPr="00BD4A2B">
        <w:rPr>
          <w:rFonts w:ascii="Arial" w:eastAsia="Calibri" w:hAnsi="Arial" w:cs="Arial"/>
          <w:sz w:val="20"/>
          <w:szCs w:val="20"/>
        </w:rPr>
        <w:t xml:space="preserve"> from</w:t>
      </w:r>
      <w:r w:rsidR="00820EA0" w:rsidRPr="00BD4A2B">
        <w:rPr>
          <w:rFonts w:ascii="Arial" w:eastAsia="Calibri" w:hAnsi="Arial" w:cs="Arial"/>
          <w:sz w:val="20"/>
          <w:szCs w:val="20"/>
        </w:rPr>
        <w:t xml:space="preserve"> currently</w:t>
      </w:r>
      <w:r w:rsidR="00CA039C" w:rsidRPr="00BD4A2B">
        <w:rPr>
          <w:rFonts w:ascii="Arial" w:eastAsia="Calibri" w:hAnsi="Arial" w:cs="Arial"/>
          <w:sz w:val="20"/>
          <w:szCs w:val="20"/>
        </w:rPr>
        <w:t xml:space="preserve"> under-represented</w:t>
      </w:r>
      <w:r w:rsidR="00820EA0" w:rsidRPr="00BD4A2B">
        <w:rPr>
          <w:rFonts w:ascii="Arial" w:eastAsia="Calibri" w:hAnsi="Arial" w:cs="Arial"/>
          <w:sz w:val="20"/>
          <w:szCs w:val="20"/>
        </w:rPr>
        <w:t xml:space="preserve"> Principal Investigator</w:t>
      </w:r>
      <w:r w:rsidR="00CA039C" w:rsidRPr="00BD4A2B">
        <w:rPr>
          <w:rFonts w:ascii="Arial" w:eastAsia="Calibri" w:hAnsi="Arial" w:cs="Arial"/>
          <w:sz w:val="20"/>
          <w:szCs w:val="20"/>
        </w:rPr>
        <w:t xml:space="preserve"> staff groups such as, nurses, midwives, physician associates and AHPs</w:t>
      </w:r>
    </w:p>
    <w:p w14:paraId="7526D764" w14:textId="08E9B2C3" w:rsidR="00317873" w:rsidRPr="00BD4A2B" w:rsidRDefault="00317873" w:rsidP="0031787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applicants who currently hold no PAs </w:t>
      </w:r>
      <w:r w:rsidR="00820EA0" w:rsidRPr="00BD4A2B">
        <w:rPr>
          <w:rFonts w:ascii="Arial" w:eastAsia="Calibri" w:hAnsi="Arial" w:cs="Arial"/>
          <w:sz w:val="20"/>
          <w:szCs w:val="20"/>
        </w:rPr>
        <w:t>for</w:t>
      </w:r>
      <w:r w:rsidRPr="00BD4A2B">
        <w:rPr>
          <w:rFonts w:ascii="Arial" w:eastAsia="Calibri" w:hAnsi="Arial" w:cs="Arial"/>
          <w:sz w:val="20"/>
          <w:szCs w:val="20"/>
        </w:rPr>
        <w:t xml:space="preserve"> research </w:t>
      </w:r>
    </w:p>
    <w:p w14:paraId="71BB17E2" w14:textId="2ED168E5" w:rsidR="00391169" w:rsidRPr="00BD4A2B" w:rsidRDefault="00391169" w:rsidP="0031787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>applicants with a potential commercial pipeline</w:t>
      </w:r>
    </w:p>
    <w:p w14:paraId="32B1E372" w14:textId="5954955A" w:rsidR="00391169" w:rsidRPr="00BD4A2B" w:rsidRDefault="00391169" w:rsidP="0031787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>studies which are NIHR adopted/adoptable.</w:t>
      </w:r>
    </w:p>
    <w:p w14:paraId="2AC0F126" w14:textId="17144E9F" w:rsidR="00317873" w:rsidRPr="00BD4A2B" w:rsidRDefault="00391169" w:rsidP="003178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 </w:t>
      </w:r>
    </w:p>
    <w:p w14:paraId="6C80D6C6" w14:textId="77777777" w:rsidR="00820EA0" w:rsidRPr="00BD4A2B" w:rsidRDefault="00820EA0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77AF676" w14:textId="77777777" w:rsidR="00820EA0" w:rsidRPr="00BD4A2B" w:rsidRDefault="00820EA0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751F5DE" w14:textId="10F65F67" w:rsidR="006F359B" w:rsidRPr="000207BF" w:rsidRDefault="000207BF" w:rsidP="00BE46B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0207BF">
        <w:rPr>
          <w:rFonts w:ascii="Arial" w:eastAsia="Calibri" w:hAnsi="Arial" w:cs="Arial"/>
          <w:b/>
          <w:bCs/>
          <w:sz w:val="20"/>
          <w:szCs w:val="20"/>
        </w:rPr>
        <w:t>Additional support</w:t>
      </w:r>
    </w:p>
    <w:p w14:paraId="6AA98877" w14:textId="77777777" w:rsidR="006F359B" w:rsidRDefault="006F359B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5963209" w14:textId="58925AC7" w:rsidR="000207BF" w:rsidRDefault="000207BF" w:rsidP="000207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Successful applicants can request </w:t>
      </w:r>
      <w:r w:rsidR="005E1901">
        <w:rPr>
          <w:rFonts w:ascii="Arial" w:eastAsia="Calibri" w:hAnsi="Arial" w:cs="Arial"/>
          <w:sz w:val="20"/>
          <w:szCs w:val="20"/>
        </w:rPr>
        <w:t xml:space="preserve">additional </w:t>
      </w:r>
      <w:r w:rsidRPr="00BD4A2B">
        <w:rPr>
          <w:rFonts w:ascii="Arial" w:eastAsia="Calibri" w:hAnsi="Arial" w:cs="Arial"/>
          <w:sz w:val="20"/>
          <w:szCs w:val="20"/>
        </w:rPr>
        <w:t xml:space="preserve">support </w:t>
      </w:r>
      <w:r w:rsidR="00DC43B9">
        <w:rPr>
          <w:rFonts w:ascii="Arial" w:eastAsia="Calibri" w:hAnsi="Arial" w:cs="Arial"/>
          <w:sz w:val="20"/>
          <w:szCs w:val="20"/>
        </w:rPr>
        <w:t>with study set-up from the</w:t>
      </w:r>
      <w:r w:rsidRPr="00BD4A2B">
        <w:rPr>
          <w:rFonts w:ascii="Arial" w:eastAsia="Calibri" w:hAnsi="Arial" w:cs="Arial"/>
          <w:sz w:val="20"/>
          <w:szCs w:val="20"/>
        </w:rPr>
        <w:t xml:space="preserve"> Joint Research Office </w:t>
      </w:r>
      <w:r w:rsidR="005E1901">
        <w:rPr>
          <w:rFonts w:ascii="Arial" w:eastAsia="Calibri" w:hAnsi="Arial" w:cs="Arial"/>
          <w:sz w:val="20"/>
          <w:szCs w:val="20"/>
        </w:rPr>
        <w:t xml:space="preserve">(JRO) </w:t>
      </w:r>
      <w:r w:rsidRPr="00BD4A2B">
        <w:rPr>
          <w:rFonts w:ascii="Arial" w:eastAsia="Calibri" w:hAnsi="Arial" w:cs="Arial"/>
          <w:sz w:val="20"/>
          <w:szCs w:val="20"/>
        </w:rPr>
        <w:t xml:space="preserve">and </w:t>
      </w:r>
      <w:r w:rsidR="005E1901">
        <w:rPr>
          <w:rFonts w:ascii="Arial" w:eastAsia="Calibri" w:hAnsi="Arial" w:cs="Arial"/>
          <w:sz w:val="20"/>
          <w:szCs w:val="20"/>
        </w:rPr>
        <w:t>from</w:t>
      </w:r>
      <w:r w:rsidRPr="00BD4A2B">
        <w:rPr>
          <w:rFonts w:ascii="Arial" w:eastAsia="Calibri" w:hAnsi="Arial" w:cs="Arial"/>
          <w:sz w:val="20"/>
          <w:szCs w:val="20"/>
        </w:rPr>
        <w:t xml:space="preserve"> </w:t>
      </w:r>
      <w:r w:rsidR="005E1901">
        <w:rPr>
          <w:rFonts w:ascii="Arial" w:eastAsia="Calibri" w:hAnsi="Arial" w:cs="Arial"/>
          <w:sz w:val="20"/>
          <w:szCs w:val="20"/>
        </w:rPr>
        <w:t xml:space="preserve">the research directorate agile workforce. </w:t>
      </w:r>
    </w:p>
    <w:p w14:paraId="4DE568B1" w14:textId="74EE267D" w:rsidR="000207BF" w:rsidRDefault="000207BF" w:rsidP="000207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F478198" w14:textId="4D31A371" w:rsidR="000207BF" w:rsidRPr="00BD4A2B" w:rsidRDefault="000207BF" w:rsidP="000207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Applicants should outline the</w:t>
      </w:r>
      <w:r w:rsidR="005E1901">
        <w:rPr>
          <w:rFonts w:ascii="Arial" w:eastAsia="Calibri" w:hAnsi="Arial" w:cs="Arial"/>
          <w:sz w:val="20"/>
          <w:szCs w:val="20"/>
        </w:rPr>
        <w:t xml:space="preserve"> type of support required </w:t>
      </w:r>
      <w:r>
        <w:rPr>
          <w:rFonts w:ascii="Arial" w:eastAsia="Calibri" w:hAnsi="Arial" w:cs="Arial"/>
          <w:sz w:val="20"/>
          <w:szCs w:val="20"/>
        </w:rPr>
        <w:t>within the application form</w:t>
      </w:r>
      <w:r w:rsidR="005E1901">
        <w:rPr>
          <w:rFonts w:ascii="Arial" w:eastAsia="Calibri" w:hAnsi="Arial" w:cs="Arial"/>
          <w:sz w:val="20"/>
          <w:szCs w:val="20"/>
        </w:rPr>
        <w:t xml:space="preserve">. </w:t>
      </w:r>
    </w:p>
    <w:p w14:paraId="686FE8A2" w14:textId="77777777" w:rsidR="006F359B" w:rsidRDefault="006F359B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44EF485" w14:textId="60670311" w:rsidR="006F359B" w:rsidRDefault="000207BF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Dedicated support from the JRO and </w:t>
      </w:r>
      <w:r w:rsidR="005E1901">
        <w:rPr>
          <w:rFonts w:ascii="Arial" w:eastAsia="Calibri" w:hAnsi="Arial" w:cs="Arial"/>
          <w:sz w:val="20"/>
          <w:szCs w:val="20"/>
        </w:rPr>
        <w:t xml:space="preserve">the </w:t>
      </w:r>
      <w:r>
        <w:rPr>
          <w:rFonts w:ascii="Arial" w:eastAsia="Calibri" w:hAnsi="Arial" w:cs="Arial"/>
          <w:sz w:val="20"/>
          <w:szCs w:val="20"/>
        </w:rPr>
        <w:t xml:space="preserve">delivery team will be </w:t>
      </w:r>
      <w:r w:rsidR="0089546B">
        <w:rPr>
          <w:rFonts w:ascii="Arial" w:eastAsia="Calibri" w:hAnsi="Arial" w:cs="Arial"/>
          <w:sz w:val="20"/>
          <w:szCs w:val="20"/>
        </w:rPr>
        <w:t>considered</w:t>
      </w:r>
      <w:r>
        <w:rPr>
          <w:rFonts w:ascii="Arial" w:eastAsia="Calibri" w:hAnsi="Arial" w:cs="Arial"/>
          <w:sz w:val="20"/>
          <w:szCs w:val="20"/>
        </w:rPr>
        <w:t xml:space="preserve"> where there is a clear need</w:t>
      </w:r>
      <w:r w:rsidR="005E1901">
        <w:rPr>
          <w:rFonts w:ascii="Arial" w:eastAsia="Calibri" w:hAnsi="Arial" w:cs="Arial"/>
          <w:sz w:val="20"/>
          <w:szCs w:val="20"/>
        </w:rPr>
        <w:t xml:space="preserve">. </w:t>
      </w:r>
    </w:p>
    <w:p w14:paraId="19B0AD6F" w14:textId="77777777" w:rsidR="006F359B" w:rsidRDefault="006F359B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4D3984C" w14:textId="1DF0F4F8" w:rsidR="003B72F4" w:rsidRDefault="0039116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>The</w:t>
      </w:r>
      <w:r w:rsidR="005E1901">
        <w:rPr>
          <w:rFonts w:ascii="Arial" w:eastAsia="Calibri" w:hAnsi="Arial" w:cs="Arial"/>
          <w:sz w:val="20"/>
          <w:szCs w:val="20"/>
        </w:rPr>
        <w:t xml:space="preserve"> JRO</w:t>
      </w:r>
      <w:r w:rsidRPr="00BD4A2B">
        <w:rPr>
          <w:rFonts w:ascii="Arial" w:eastAsia="Calibri" w:hAnsi="Arial" w:cs="Arial"/>
          <w:sz w:val="20"/>
          <w:szCs w:val="20"/>
        </w:rPr>
        <w:t xml:space="preserve"> </w:t>
      </w:r>
      <w:r w:rsidR="000207BF">
        <w:rPr>
          <w:rFonts w:ascii="Arial" w:eastAsia="Calibri" w:hAnsi="Arial" w:cs="Arial"/>
          <w:sz w:val="20"/>
          <w:szCs w:val="20"/>
        </w:rPr>
        <w:t xml:space="preserve">support </w:t>
      </w:r>
      <w:r w:rsidR="0089546B">
        <w:rPr>
          <w:rFonts w:ascii="Arial" w:eastAsia="Calibri" w:hAnsi="Arial" w:cs="Arial"/>
          <w:sz w:val="20"/>
          <w:szCs w:val="20"/>
        </w:rPr>
        <w:t>which is available</w:t>
      </w:r>
      <w:r w:rsidR="005E1901">
        <w:rPr>
          <w:rFonts w:ascii="Arial" w:eastAsia="Calibri" w:hAnsi="Arial" w:cs="Arial"/>
          <w:sz w:val="20"/>
          <w:szCs w:val="20"/>
        </w:rPr>
        <w:t xml:space="preserve"> includes activities which </w:t>
      </w:r>
      <w:r w:rsidR="0089546B">
        <w:rPr>
          <w:rFonts w:ascii="Arial" w:eastAsia="Calibri" w:hAnsi="Arial" w:cs="Arial"/>
          <w:sz w:val="20"/>
          <w:szCs w:val="20"/>
        </w:rPr>
        <w:t xml:space="preserve">would </w:t>
      </w:r>
      <w:r w:rsidR="005E1901">
        <w:rPr>
          <w:rFonts w:ascii="Arial" w:eastAsia="Calibri" w:hAnsi="Arial" w:cs="Arial"/>
          <w:sz w:val="20"/>
          <w:szCs w:val="20"/>
        </w:rPr>
        <w:t xml:space="preserve">usually </w:t>
      </w:r>
      <w:r w:rsidR="0089546B">
        <w:rPr>
          <w:rFonts w:ascii="Arial" w:eastAsia="Calibri" w:hAnsi="Arial" w:cs="Arial"/>
          <w:sz w:val="20"/>
          <w:szCs w:val="20"/>
        </w:rPr>
        <w:t xml:space="preserve">be completed </w:t>
      </w:r>
      <w:r w:rsidR="005E1901">
        <w:rPr>
          <w:rFonts w:ascii="Arial" w:eastAsia="Calibri" w:hAnsi="Arial" w:cs="Arial"/>
          <w:sz w:val="20"/>
          <w:szCs w:val="20"/>
        </w:rPr>
        <w:t xml:space="preserve">by research nurses and managers </w:t>
      </w:r>
      <w:r w:rsidR="00DC43B9">
        <w:rPr>
          <w:rFonts w:ascii="Arial" w:eastAsia="Calibri" w:hAnsi="Arial" w:cs="Arial"/>
          <w:sz w:val="20"/>
          <w:szCs w:val="20"/>
        </w:rPr>
        <w:t xml:space="preserve">based in </w:t>
      </w:r>
      <w:r w:rsidR="005E1901">
        <w:rPr>
          <w:rFonts w:ascii="Arial" w:eastAsia="Calibri" w:hAnsi="Arial" w:cs="Arial"/>
          <w:sz w:val="20"/>
          <w:szCs w:val="20"/>
        </w:rPr>
        <w:t>study teams and divisions. This may include completing submission documents</w:t>
      </w:r>
      <w:r w:rsidR="00DC43B9">
        <w:rPr>
          <w:rFonts w:ascii="Arial" w:eastAsia="Calibri" w:hAnsi="Arial" w:cs="Arial"/>
          <w:sz w:val="20"/>
          <w:szCs w:val="20"/>
        </w:rPr>
        <w:t xml:space="preserve">, </w:t>
      </w:r>
      <w:r w:rsidR="005E1901">
        <w:rPr>
          <w:rFonts w:ascii="Arial" w:eastAsia="Calibri" w:hAnsi="Arial" w:cs="Arial"/>
          <w:sz w:val="20"/>
          <w:szCs w:val="20"/>
        </w:rPr>
        <w:t>site feasibility questionnaires, conversation around feasibility</w:t>
      </w:r>
      <w:r w:rsidR="00DC43B9">
        <w:rPr>
          <w:rFonts w:ascii="Arial" w:eastAsia="Calibri" w:hAnsi="Arial" w:cs="Arial"/>
          <w:sz w:val="20"/>
          <w:szCs w:val="20"/>
        </w:rPr>
        <w:t xml:space="preserve"> with </w:t>
      </w:r>
      <w:r w:rsidRPr="00BD4A2B">
        <w:rPr>
          <w:rFonts w:ascii="Arial" w:eastAsia="Calibri" w:hAnsi="Arial" w:cs="Arial"/>
          <w:sz w:val="20"/>
          <w:szCs w:val="20"/>
        </w:rPr>
        <w:t>clinical support services, and where appropriate</w:t>
      </w:r>
      <w:r w:rsidR="00820EA0" w:rsidRPr="00BD4A2B">
        <w:rPr>
          <w:rFonts w:ascii="Arial" w:eastAsia="Calibri" w:hAnsi="Arial" w:cs="Arial"/>
          <w:sz w:val="20"/>
          <w:szCs w:val="20"/>
        </w:rPr>
        <w:t>,</w:t>
      </w:r>
      <w:r w:rsidRPr="00BD4A2B">
        <w:rPr>
          <w:rFonts w:ascii="Arial" w:eastAsia="Calibri" w:hAnsi="Arial" w:cs="Arial"/>
          <w:sz w:val="20"/>
          <w:szCs w:val="20"/>
        </w:rPr>
        <w:t xml:space="preserve"> </w:t>
      </w:r>
      <w:r w:rsidR="00DC43B9">
        <w:rPr>
          <w:rFonts w:ascii="Arial" w:eastAsia="Calibri" w:hAnsi="Arial" w:cs="Arial"/>
          <w:sz w:val="20"/>
          <w:szCs w:val="20"/>
        </w:rPr>
        <w:t xml:space="preserve">arrangements </w:t>
      </w:r>
      <w:r w:rsidR="005E1901">
        <w:rPr>
          <w:rFonts w:ascii="Arial" w:eastAsia="Calibri" w:hAnsi="Arial" w:cs="Arial"/>
          <w:sz w:val="20"/>
          <w:szCs w:val="20"/>
        </w:rPr>
        <w:t xml:space="preserve">with </w:t>
      </w:r>
      <w:r w:rsidRPr="00BD4A2B">
        <w:rPr>
          <w:rFonts w:ascii="Arial" w:eastAsia="Calibri" w:hAnsi="Arial" w:cs="Arial"/>
          <w:sz w:val="20"/>
          <w:szCs w:val="20"/>
        </w:rPr>
        <w:t xml:space="preserve">community practices. </w:t>
      </w:r>
    </w:p>
    <w:p w14:paraId="1AD07020" w14:textId="496A4893" w:rsidR="005E1901" w:rsidRDefault="005E1901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D6F1E26" w14:textId="1ECBB6AB" w:rsidR="005E1901" w:rsidRPr="00BD4A2B" w:rsidRDefault="005E1901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The </w:t>
      </w:r>
      <w:r w:rsidR="00DC43B9">
        <w:rPr>
          <w:rFonts w:ascii="Arial" w:eastAsia="Calibri" w:hAnsi="Arial" w:cs="Arial"/>
          <w:sz w:val="20"/>
          <w:szCs w:val="20"/>
        </w:rPr>
        <w:t xml:space="preserve">agile workforce support offered within this call includes </w:t>
      </w:r>
      <w:r>
        <w:rPr>
          <w:rFonts w:ascii="Arial" w:eastAsia="Calibri" w:hAnsi="Arial" w:cs="Arial"/>
          <w:sz w:val="20"/>
          <w:szCs w:val="20"/>
        </w:rPr>
        <w:t xml:space="preserve">research nurses or clinical trial practitioners </w:t>
      </w:r>
      <w:r w:rsidR="00DC43B9">
        <w:rPr>
          <w:rFonts w:ascii="Arial" w:eastAsia="Calibri" w:hAnsi="Arial" w:cs="Arial"/>
          <w:sz w:val="20"/>
          <w:szCs w:val="20"/>
        </w:rPr>
        <w:t xml:space="preserve">to support with the participant recruitment and support with data entry of recruitment activity. </w:t>
      </w:r>
    </w:p>
    <w:p w14:paraId="487DF5F4" w14:textId="23517EBD" w:rsidR="00BE46B9" w:rsidRPr="00BD4A2B" w:rsidRDefault="00BE46B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5CBAB18" w14:textId="77777777" w:rsidR="00DC43B9" w:rsidRDefault="00DC43B9" w:rsidP="00BE46B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3F88788" w14:textId="082B7246" w:rsidR="00DC43B9" w:rsidRPr="00DC43B9" w:rsidRDefault="00DC43B9" w:rsidP="00BE46B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DC43B9">
        <w:rPr>
          <w:rFonts w:ascii="Arial" w:eastAsia="Calibri" w:hAnsi="Arial" w:cs="Arial"/>
          <w:b/>
          <w:bCs/>
          <w:sz w:val="20"/>
          <w:szCs w:val="20"/>
        </w:rPr>
        <w:t>How to apply</w:t>
      </w:r>
    </w:p>
    <w:p w14:paraId="45D4C649" w14:textId="77777777" w:rsidR="00DC43B9" w:rsidRDefault="00DC43B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877DE1F" w14:textId="72FA7085" w:rsidR="00BE46B9" w:rsidRDefault="00BE46B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4A2B">
        <w:rPr>
          <w:rFonts w:ascii="Arial" w:eastAsia="Calibri" w:hAnsi="Arial" w:cs="Arial"/>
          <w:sz w:val="20"/>
          <w:szCs w:val="20"/>
        </w:rPr>
        <w:t xml:space="preserve">Fully completed applications should be submitted no later than </w:t>
      </w:r>
      <w:r w:rsidRPr="000C23EF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5pm on </w:t>
      </w:r>
      <w:r w:rsidR="00D705CC" w:rsidRPr="000C23EF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the </w:t>
      </w:r>
      <w:r w:rsidR="0089546B" w:rsidRPr="000C23EF">
        <w:rPr>
          <w:rFonts w:ascii="Arial" w:eastAsia="Calibri" w:hAnsi="Arial" w:cs="Arial"/>
          <w:b/>
          <w:bCs/>
          <w:sz w:val="20"/>
          <w:szCs w:val="20"/>
          <w:u w:val="single"/>
        </w:rPr>
        <w:t>23</w:t>
      </w:r>
      <w:r w:rsidR="0089546B" w:rsidRPr="000C23EF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t>rd of</w:t>
      </w:r>
      <w:r w:rsidR="00D705CC" w:rsidRPr="000C23EF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February</w:t>
      </w:r>
      <w:r w:rsidR="00DC43B9" w:rsidRPr="000C23EF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2024</w:t>
      </w:r>
    </w:p>
    <w:p w14:paraId="368785D8" w14:textId="08267DEC" w:rsidR="00DC43B9" w:rsidRDefault="00DC43B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7B98107" w14:textId="0CBB959B" w:rsidR="00DC43B9" w:rsidRDefault="00DC43B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The application form </w:t>
      </w:r>
      <w:r w:rsidR="009C65F6" w:rsidRPr="009C65F6">
        <w:rPr>
          <w:rFonts w:ascii="Arial" w:eastAsia="Calibri" w:hAnsi="Arial" w:cs="Arial"/>
          <w:b/>
          <w:bCs/>
          <w:sz w:val="20"/>
          <w:szCs w:val="20"/>
        </w:rPr>
        <w:t>should be completed</w:t>
      </w:r>
      <w:r w:rsidRPr="009C65F6">
        <w:rPr>
          <w:rFonts w:ascii="Arial" w:eastAsia="Calibri" w:hAnsi="Arial" w:cs="Arial"/>
          <w:b/>
          <w:bCs/>
          <w:sz w:val="20"/>
          <w:szCs w:val="20"/>
        </w:rPr>
        <w:t xml:space="preserve"> on-line</w:t>
      </w:r>
      <w:r>
        <w:rPr>
          <w:rFonts w:ascii="Arial" w:eastAsia="Calibri" w:hAnsi="Arial" w:cs="Arial"/>
          <w:sz w:val="20"/>
          <w:szCs w:val="20"/>
        </w:rPr>
        <w:t>:</w:t>
      </w:r>
      <w:r w:rsidR="0089546B" w:rsidRPr="0089546B">
        <w:t xml:space="preserve"> </w:t>
      </w:r>
      <w:hyperlink r:id="rId8" w:history="1">
        <w:r w:rsidR="0089546B" w:rsidRPr="0046572C">
          <w:rPr>
            <w:rStyle w:val="Hyperlink"/>
            <w:rFonts w:ascii="Arial" w:eastAsia="Calibri" w:hAnsi="Arial" w:cs="Arial"/>
            <w:sz w:val="20"/>
            <w:szCs w:val="20"/>
          </w:rPr>
          <w:t>https://forms.office.com/e/tiZ42F38ya</w:t>
        </w:r>
      </w:hyperlink>
    </w:p>
    <w:p w14:paraId="4752DD3C" w14:textId="77777777" w:rsidR="0089546B" w:rsidRDefault="0089546B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D0C175A" w14:textId="23441394" w:rsidR="00820EA0" w:rsidRDefault="00820EA0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86504A" w14:textId="57831604" w:rsidR="00820EA0" w:rsidRDefault="00DC43B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Any questions about the form or the scheme should be sent via email to Shamimul Islam (JRO Operations Manager) at </w:t>
      </w:r>
      <w:hyperlink r:id="rId9" w:history="1">
        <w:r w:rsidRPr="0046572C">
          <w:rPr>
            <w:rStyle w:val="Hyperlink"/>
            <w:rFonts w:ascii="Arial" w:eastAsia="Calibri" w:hAnsi="Arial" w:cs="Arial"/>
            <w:sz w:val="20"/>
            <w:szCs w:val="20"/>
          </w:rPr>
          <w:t>shamimul.islam@nhs.net</w:t>
        </w:r>
      </w:hyperlink>
    </w:p>
    <w:p w14:paraId="38AD5974" w14:textId="77777777" w:rsidR="00DC43B9" w:rsidRPr="00DC43B9" w:rsidRDefault="00DC43B9" w:rsidP="00BE4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91FD77F" w14:textId="159AFEED" w:rsidR="00820EA0" w:rsidRDefault="00820EA0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76329120" w14:textId="10C5EA53" w:rsidR="00820EA0" w:rsidRDefault="00820EA0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13BB2C99" w14:textId="0EAAB723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46406D1E" w14:textId="30A6E29A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0D500B76" w14:textId="52D4555B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36DB5355" w14:textId="1718C477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2C35C1E1" w14:textId="255B9481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455CE271" w14:textId="1767F121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099A3DEF" w14:textId="7D469D1D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19065095" w14:textId="224E1F1A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2A0BDA0D" w14:textId="23B8E1A4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06B51DE8" w14:textId="6D491223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2749C626" w14:textId="544355FA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36463E2C" w14:textId="3FCBFC78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0FA1634F" w14:textId="3D6B8DC3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622A574A" w14:textId="0D63AFD7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445D8B8B" w14:textId="5B5CF575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18417029" w14:textId="21788287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27344046" w14:textId="1A927EFF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011EADA5" w14:textId="10F83E7A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1E819641" w14:textId="6C6E08F9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545B3A58" w14:textId="4ADA2A32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2E918D0B" w14:textId="20DCA069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4B02A593" w14:textId="3F96D28B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1817E5AE" w14:textId="67D30D1D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26AB07A0" w14:textId="0A5042CB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441F2C07" w14:textId="7AE8F0EA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556F422F" w14:textId="284AE49C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5C30FED9" w14:textId="5EADC44A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4B503595" w14:textId="5F2461C7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p w14:paraId="196903FA" w14:textId="6CCA5680" w:rsidR="00D705CC" w:rsidRDefault="00D705CC" w:rsidP="00BE46B9">
      <w:pPr>
        <w:spacing w:after="0" w:line="240" w:lineRule="auto"/>
        <w:rPr>
          <w:rFonts w:ascii="Roboto" w:eastAsia="Calibri" w:hAnsi="Roboto" w:cs="Calibri"/>
          <w:sz w:val="18"/>
          <w:szCs w:val="18"/>
        </w:rPr>
      </w:pPr>
    </w:p>
    <w:sectPr w:rsidR="00D705CC" w:rsidSect="006F4D61">
      <w:headerReference w:type="default" r:id="rId10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1D04" w14:textId="77777777" w:rsidR="006F4D61" w:rsidRDefault="006F4D61" w:rsidP="00221933">
      <w:pPr>
        <w:spacing w:after="0" w:line="240" w:lineRule="auto"/>
      </w:pPr>
      <w:r>
        <w:separator/>
      </w:r>
    </w:p>
  </w:endnote>
  <w:endnote w:type="continuationSeparator" w:id="0">
    <w:p w14:paraId="2D80195E" w14:textId="77777777" w:rsidR="006F4D61" w:rsidRDefault="006F4D61" w:rsidP="0022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E53E" w14:textId="77777777" w:rsidR="006F4D61" w:rsidRDefault="006F4D61" w:rsidP="00221933">
      <w:pPr>
        <w:spacing w:after="0" w:line="240" w:lineRule="auto"/>
      </w:pPr>
      <w:r>
        <w:separator/>
      </w:r>
    </w:p>
  </w:footnote>
  <w:footnote w:type="continuationSeparator" w:id="0">
    <w:p w14:paraId="0F129926" w14:textId="77777777" w:rsidR="006F4D61" w:rsidRDefault="006F4D61" w:rsidP="0022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67D8" w14:textId="7D20DE1D" w:rsidR="00221933" w:rsidRDefault="00221933" w:rsidP="00221933">
    <w:pPr>
      <w:pStyle w:val="Header"/>
      <w:ind w:hanging="709"/>
    </w:pPr>
    <w:r>
      <w:rPr>
        <w:noProof/>
      </w:rPr>
      <w:drawing>
        <wp:inline distT="0" distB="0" distL="0" distR="0" wp14:anchorId="65085E6C" wp14:editId="52D9806E">
          <wp:extent cx="3469005" cy="3352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B85"/>
    <w:multiLevelType w:val="hybridMultilevel"/>
    <w:tmpl w:val="D69E16BE"/>
    <w:lvl w:ilvl="0" w:tplc="FB84A6D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2BE"/>
    <w:multiLevelType w:val="hybridMultilevel"/>
    <w:tmpl w:val="DC22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6062"/>
    <w:multiLevelType w:val="hybridMultilevel"/>
    <w:tmpl w:val="9184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796"/>
    <w:multiLevelType w:val="hybridMultilevel"/>
    <w:tmpl w:val="7E44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4174"/>
    <w:multiLevelType w:val="hybridMultilevel"/>
    <w:tmpl w:val="8A4025A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7E112A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1780490">
    <w:abstractNumId w:val="2"/>
  </w:num>
  <w:num w:numId="2" w16cid:durableId="1683434201">
    <w:abstractNumId w:val="4"/>
  </w:num>
  <w:num w:numId="3" w16cid:durableId="1978753012">
    <w:abstractNumId w:val="3"/>
  </w:num>
  <w:num w:numId="4" w16cid:durableId="1882859982">
    <w:abstractNumId w:val="2"/>
  </w:num>
  <w:num w:numId="5" w16cid:durableId="1411153311">
    <w:abstractNumId w:val="1"/>
  </w:num>
  <w:num w:numId="6" w16cid:durableId="1320764585">
    <w:abstractNumId w:val="0"/>
  </w:num>
  <w:num w:numId="7" w16cid:durableId="707220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F4"/>
    <w:rsid w:val="00007182"/>
    <w:rsid w:val="000207BF"/>
    <w:rsid w:val="00043256"/>
    <w:rsid w:val="00077135"/>
    <w:rsid w:val="000C23EF"/>
    <w:rsid w:val="00130843"/>
    <w:rsid w:val="001F2FC3"/>
    <w:rsid w:val="00202B6C"/>
    <w:rsid w:val="00221933"/>
    <w:rsid w:val="00313D5D"/>
    <w:rsid w:val="00317873"/>
    <w:rsid w:val="00391169"/>
    <w:rsid w:val="003A52F9"/>
    <w:rsid w:val="003B72F4"/>
    <w:rsid w:val="003D3DEF"/>
    <w:rsid w:val="00446B76"/>
    <w:rsid w:val="00450BBA"/>
    <w:rsid w:val="00456064"/>
    <w:rsid w:val="00530B97"/>
    <w:rsid w:val="0058403E"/>
    <w:rsid w:val="005E1901"/>
    <w:rsid w:val="005F79E3"/>
    <w:rsid w:val="00653575"/>
    <w:rsid w:val="006635B8"/>
    <w:rsid w:val="006F269F"/>
    <w:rsid w:val="006F359B"/>
    <w:rsid w:val="006F4D61"/>
    <w:rsid w:val="007E7352"/>
    <w:rsid w:val="007F6F1F"/>
    <w:rsid w:val="00820EA0"/>
    <w:rsid w:val="008444E2"/>
    <w:rsid w:val="0084768D"/>
    <w:rsid w:val="0089546B"/>
    <w:rsid w:val="008C2477"/>
    <w:rsid w:val="008E05C6"/>
    <w:rsid w:val="009A36F5"/>
    <w:rsid w:val="009C65F6"/>
    <w:rsid w:val="009E24D2"/>
    <w:rsid w:val="009E4BCE"/>
    <w:rsid w:val="00A51915"/>
    <w:rsid w:val="00A73760"/>
    <w:rsid w:val="00A92AFD"/>
    <w:rsid w:val="00A97DD0"/>
    <w:rsid w:val="00B02C13"/>
    <w:rsid w:val="00BD4A2B"/>
    <w:rsid w:val="00BE46B9"/>
    <w:rsid w:val="00C05348"/>
    <w:rsid w:val="00C60222"/>
    <w:rsid w:val="00CA039C"/>
    <w:rsid w:val="00D705CC"/>
    <w:rsid w:val="00D73583"/>
    <w:rsid w:val="00DB0A4B"/>
    <w:rsid w:val="00DC43B9"/>
    <w:rsid w:val="00E84391"/>
    <w:rsid w:val="00E87EE1"/>
    <w:rsid w:val="00EC5E8E"/>
    <w:rsid w:val="00F71EDF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365ED"/>
  <w15:chartTrackingRefBased/>
  <w15:docId w15:val="{C3D9CA1F-CA1B-4FDA-A9ED-935C1C19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33"/>
  </w:style>
  <w:style w:type="paragraph" w:styleId="Footer">
    <w:name w:val="footer"/>
    <w:basedOn w:val="Normal"/>
    <w:link w:val="FooterChar"/>
    <w:uiPriority w:val="99"/>
    <w:unhideWhenUsed/>
    <w:rsid w:val="0022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33"/>
  </w:style>
  <w:style w:type="paragraph" w:styleId="Revision">
    <w:name w:val="Revision"/>
    <w:hidden/>
    <w:uiPriority w:val="99"/>
    <w:semiHidden/>
    <w:rsid w:val="005840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tiZ42F38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mimul.islam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C7E1-D9AF-4DB2-8BC7-0B23BD67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UCLH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Rajinder (UNIVERSITY COLLEGE LONDON HOSPITALS NHS FOUNDATION TRUST)</dc:creator>
  <cp:keywords/>
  <dc:description/>
  <cp:lastModifiedBy>SIDHU, Rajinder (UNIVERSITY COLLEGE LONDON HOSPITALS NHS FOUNDATION TRUST)</cp:lastModifiedBy>
  <cp:revision>4</cp:revision>
  <cp:lastPrinted>2024-02-06T15:05:00Z</cp:lastPrinted>
  <dcterms:created xsi:type="dcterms:W3CDTF">2024-02-06T14:27:00Z</dcterms:created>
  <dcterms:modified xsi:type="dcterms:W3CDTF">2024-02-06T15:13:00Z</dcterms:modified>
</cp:coreProperties>
</file>